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D06AB1" w:rsidRPr="00672BFD" w:rsidTr="00867C10">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5B18A7">
            <w:pPr>
              <w:pStyle w:val="affff"/>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B18A7">
              <w:rPr>
                <w:rFonts w:ascii="黑体" w:eastAsia="黑体" w:hAnsi="黑体" w:hint="eastAsia"/>
                <w:sz w:val="21"/>
                <w:szCs w:val="21"/>
              </w:rPr>
              <w:t>83.040.10</w:t>
            </w:r>
            <w:r w:rsidRPr="00672BFD">
              <w:rPr>
                <w:rFonts w:ascii="黑体" w:eastAsia="黑体" w:hAnsi="黑体"/>
                <w:sz w:val="21"/>
                <w:szCs w:val="21"/>
              </w:rPr>
              <w:fldChar w:fldCharType="end"/>
            </w:r>
            <w:bookmarkEnd w:id="0"/>
          </w:p>
        </w:tc>
      </w:tr>
      <w:tr w:rsidR="00D06AB1" w:rsidRPr="00672BFD" w:rsidTr="00867C10">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672BFD" w:rsidRPr="00672BFD" w:rsidRDefault="00672BFD" w:rsidP="005B18A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B18A7">
              <w:rPr>
                <w:rFonts w:ascii="黑体" w:eastAsia="黑体" w:hAnsi="黑体" w:hint="eastAsia"/>
                <w:sz w:val="21"/>
                <w:szCs w:val="21"/>
              </w:rPr>
              <w:t>B 72</w:t>
            </w:r>
            <w:r w:rsidRPr="00672BFD">
              <w:rPr>
                <w:rFonts w:ascii="黑体" w:eastAsia="黑体" w:hAnsi="黑体"/>
                <w:sz w:val="21"/>
                <w:szCs w:val="21"/>
              </w:rPr>
              <w:fldChar w:fldCharType="end"/>
            </w:r>
            <w:bookmarkEnd w:id="1"/>
          </w:p>
        </w:tc>
      </w:tr>
    </w:tbl>
    <w:p w:rsidR="0000040A" w:rsidRDefault="0000040A" w:rsidP="000107E0">
      <w:pPr>
        <w:pStyle w:val="affff7"/>
        <w:framePr w:w="9639" w:h="624" w:hRule="exact" w:hSpace="181" w:vSpace="181" w:wrap="around" w:hAnchor="page" w:x="1305" w:y="2269"/>
      </w:pPr>
      <w:bookmarkStart w:id="2" w:name="_Hlk26473981"/>
      <w:r>
        <w:rPr>
          <w:rFonts w:hint="eastAsia"/>
        </w:rPr>
        <w:t>中华人民共和国国家标准</w:t>
      </w:r>
    </w:p>
    <w:bookmarkEnd w:id="2"/>
    <w:p w:rsidR="00AA456B" w:rsidRPr="00DA7370" w:rsidRDefault="00C9517F" w:rsidP="00A952D7">
      <w:pPr>
        <w:pStyle w:val="affffffffff2"/>
        <w:framePr w:wrap="auto"/>
        <w:rPr>
          <w:lang w:val="fr-FR"/>
        </w:rPr>
      </w:pPr>
      <w:r>
        <w:fldChar w:fldCharType="begin">
          <w:ffData>
            <w:name w:val="文字1"/>
            <w:enabled/>
            <w:calcOnExit w:val="0"/>
            <w:textInput>
              <w:default w:val="GB/T"/>
            </w:textInput>
          </w:ffData>
        </w:fldChar>
      </w:r>
      <w:bookmarkStart w:id="3" w:name="文字1"/>
      <w:r w:rsidRPr="00DA7370">
        <w:rPr>
          <w:lang w:val="fr-FR"/>
        </w:rPr>
        <w:instrText xml:space="preserve"> FORMTEXT </w:instrText>
      </w:r>
      <w:r>
        <w:fldChar w:fldCharType="separate"/>
      </w:r>
      <w:r w:rsidRPr="00DA7370">
        <w:rPr>
          <w:lang w:val="fr-FR"/>
        </w:rPr>
        <w:t>GB/T</w:t>
      </w:r>
      <w:r>
        <w:fldChar w:fldCharType="end"/>
      </w:r>
      <w:bookmarkEnd w:id="3"/>
      <w:r w:rsidRPr="00DA7370">
        <w:rPr>
          <w:lang w:val="fr-FR"/>
        </w:rPr>
        <w:t xml:space="preserve"> </w:t>
      </w:r>
      <w:r w:rsidR="00087A77">
        <w:fldChar w:fldCharType="begin">
          <w:ffData>
            <w:name w:val="NSTD_CODE_F"/>
            <w:enabled/>
            <w:calcOnExit w:val="0"/>
            <w:textInput>
              <w:default w:val="XXXXX"/>
            </w:textInput>
          </w:ffData>
        </w:fldChar>
      </w:r>
      <w:bookmarkStart w:id="4" w:name="NSTD_CODE_F"/>
      <w:r w:rsidR="00087A77" w:rsidRPr="00DA7370">
        <w:rPr>
          <w:lang w:val="fr-FR"/>
        </w:rPr>
        <w:instrText xml:space="preserve"> FORMTEXT </w:instrText>
      </w:r>
      <w:r w:rsidR="00087A77">
        <w:fldChar w:fldCharType="separate"/>
      </w:r>
      <w:r w:rsidR="005B18A7">
        <w:rPr>
          <w:rFonts w:hint="eastAsia"/>
        </w:rPr>
        <w:t>8300</w:t>
      </w:r>
      <w:r w:rsidR="00087A77">
        <w:fldChar w:fldCharType="end"/>
      </w:r>
      <w:bookmarkEnd w:id="4"/>
      <w:r w:rsidR="004644A6" w:rsidRPr="00DA7370">
        <w:rPr>
          <w:rFonts w:hAnsi="黑体"/>
          <w:lang w:val="fr-FR"/>
        </w:rPr>
        <w:t>—</w:t>
      </w:r>
      <w:r w:rsidR="00087A77">
        <w:fldChar w:fldCharType="begin">
          <w:ffData>
            <w:name w:val="NSTD_CODE_B"/>
            <w:enabled/>
            <w:calcOnExit w:val="0"/>
            <w:textInput>
              <w:default w:val="XXXX"/>
            </w:textInput>
          </w:ffData>
        </w:fldChar>
      </w:r>
      <w:bookmarkStart w:id="5" w:name="NSTD_CODE_B"/>
      <w:r w:rsidR="00087A77" w:rsidRPr="00DA7370">
        <w:rPr>
          <w:lang w:val="fr-FR"/>
        </w:rPr>
        <w:instrText xml:space="preserve"> FORMTEXT </w:instrText>
      </w:r>
      <w:r w:rsidR="00087A77">
        <w:fldChar w:fldCharType="separate"/>
      </w:r>
      <w:r w:rsidR="005B18A7">
        <w:rPr>
          <w:rFonts w:hint="eastAsia"/>
        </w:rPr>
        <w:t>202X</w:t>
      </w:r>
      <w:r w:rsidR="00087A77">
        <w:fldChar w:fldCharType="end"/>
      </w:r>
      <w:bookmarkEnd w:id="5"/>
    </w:p>
    <w:p w:rsidR="00E846C8" w:rsidRPr="001E4882" w:rsidRDefault="00087A77"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5B18A7">
        <w:rPr>
          <w:rFonts w:hAnsi="黑体"/>
        </w:rPr>
        <w:t>代替 GB/T</w:t>
      </w:r>
      <w:r w:rsidR="005B18A7">
        <w:rPr>
          <w:rFonts w:hAnsi="黑体" w:hint="eastAsia"/>
        </w:rPr>
        <w:t xml:space="preserve"> 8300—2016</w:t>
      </w:r>
      <w:r w:rsidRPr="001E4882">
        <w:rPr>
          <w:rFonts w:hAnsi="黑体"/>
        </w:rPr>
        <w:fldChar w:fldCharType="end"/>
      </w:r>
      <w:bookmarkEnd w:id="6"/>
    </w:p>
    <w:p w:rsidR="008F70BD" w:rsidRPr="00B4346D" w:rsidRDefault="007439EB" w:rsidP="00324EDD">
      <w:pPr>
        <w:spacing w:line="240" w:lineRule="auto"/>
        <w:ind w:left="8080"/>
        <w:rPr>
          <w:rFonts w:ascii="黑体" w:eastAsia="黑体" w:hAnsi="黑体"/>
          <w:kern w:val="0"/>
          <w:sz w:val="52"/>
          <w:szCs w:val="20"/>
        </w:rPr>
      </w:pPr>
      <w:r w:rsidRPr="00B4346D">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15F3E0A7" wp14:editId="47FE2D0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r w:rsidR="003E2D49" w:rsidRPr="00B4346D">
        <w:rPr>
          <w:rFonts w:ascii="黑体" w:eastAsia="黑体" w:hAnsi="黑体"/>
          <w:noProof/>
          <w:kern w:val="0"/>
          <w:sz w:val="52"/>
          <w:szCs w:val="20"/>
        </w:rPr>
        <w:drawing>
          <wp:anchor distT="0" distB="0" distL="114300" distR="114300" simplePos="0" relativeHeight="251659264" behindDoc="0" locked="0" layoutInCell="1" allowOverlap="0" wp14:anchorId="7D122E85" wp14:editId="3D8FA15F">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DF15BE"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E67954">
        <w:t>浓缩天然胶乳 碱度的测定</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8B50C8" w:rsidRDefault="006162BE" w:rsidP="00463B77">
      <w:pPr>
        <w:pStyle w:val="afffffff4"/>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5B18A7">
        <w:rPr>
          <w:rFonts w:eastAsia="黑体" w:hint="eastAsia"/>
          <w:noProof/>
          <w:szCs w:val="28"/>
        </w:rPr>
        <w:t>Natural rubber latex concentrate</w:t>
      </w:r>
      <w:r w:rsidR="005B18A7">
        <w:rPr>
          <w:rFonts w:eastAsia="黑体" w:hint="eastAsia"/>
          <w:noProof/>
          <w:szCs w:val="28"/>
        </w:rPr>
        <w:t>—</w:t>
      </w:r>
      <w:r w:rsidR="005B18A7">
        <w:rPr>
          <w:rFonts w:eastAsia="黑体" w:hint="eastAsia"/>
          <w:noProof/>
          <w:szCs w:val="28"/>
        </w:rPr>
        <w:t>Determination of alkalinity</w:t>
      </w:r>
      <w:r>
        <w:rPr>
          <w:rFonts w:eastAsia="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C423A4" w:rsidP="00463B77">
      <w:pPr>
        <w:pStyle w:val="afffffff4"/>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sidR="005A13F4">
        <w:rPr>
          <w:rFonts w:eastAsia="黑体"/>
          <w:noProof/>
          <w:szCs w:val="28"/>
        </w:rPr>
        <w:t>(ISO 125:2020, MOD)</w:t>
      </w:r>
      <w:r>
        <w:rPr>
          <w:rFonts w:eastAsia="黑体"/>
          <w:noProof/>
          <w:szCs w:val="28"/>
        </w:rPr>
        <w:fldChar w:fldCharType="end"/>
      </w:r>
      <w:bookmarkEnd w:id="9"/>
    </w:p>
    <w:p w:rsidR="00CA7AFD" w:rsidRPr="00AC4D95" w:rsidRDefault="00A32D73"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end"/>
      </w:r>
      <w:bookmarkEnd w:id="10"/>
    </w:p>
    <w:p w:rsidR="0036429C" w:rsidRDefault="00B378E5"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5B18A7">
        <w:rPr>
          <w:rFonts w:hint="eastAsia"/>
          <w:noProof/>
          <w:sz w:val="21"/>
          <w:szCs w:val="28"/>
        </w:rPr>
        <w:t>（本草案完成时间：</w:t>
      </w:r>
      <w:r w:rsidR="005B18A7">
        <w:rPr>
          <w:rFonts w:hint="eastAsia"/>
          <w:noProof/>
          <w:sz w:val="21"/>
          <w:szCs w:val="28"/>
        </w:rPr>
        <w:t>2024-0</w:t>
      </w:r>
      <w:r w:rsidR="005A13F4">
        <w:rPr>
          <w:rFonts w:hint="eastAsia"/>
          <w:noProof/>
          <w:sz w:val="21"/>
          <w:szCs w:val="28"/>
        </w:rPr>
        <w:t>4</w:t>
      </w:r>
      <w:r w:rsidR="005B18A7">
        <w:rPr>
          <w:rFonts w:hint="eastAsia"/>
          <w:noProof/>
          <w:sz w:val="21"/>
          <w:szCs w:val="28"/>
        </w:rPr>
        <w:t>-20</w:t>
      </w:r>
      <w:r w:rsidR="005B18A7">
        <w:rPr>
          <w:rFonts w:hint="eastAsia"/>
          <w:noProof/>
          <w:sz w:val="21"/>
          <w:szCs w:val="28"/>
        </w:rPr>
        <w:t>）</w:t>
      </w:r>
      <w:r>
        <w:rPr>
          <w:noProof/>
          <w:sz w:val="21"/>
          <w:szCs w:val="28"/>
        </w:rPr>
        <w:fldChar w:fldCharType="end"/>
      </w:r>
      <w:bookmarkEnd w:id="11"/>
    </w:p>
    <w:p w:rsidR="00DE703F" w:rsidRPr="00A6537A" w:rsidRDefault="008620FC" w:rsidP="00463B77">
      <w:pPr>
        <w:pStyle w:val="afffffff4"/>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087A77"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A02BAE" w:rsidRPr="00CD50A1" w:rsidRDefault="00FC17B7"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4384" behindDoc="0" locked="0" layoutInCell="1" allowOverlap="1" wp14:anchorId="788FAA98" wp14:editId="3A907D22">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14:sizeRelH relativeFrom="margin">
              <wp14:pctWidth>0</wp14:pctWidth>
            </wp14:sizeRelH>
            <wp14:sizeRelV relativeFrom="margin">
              <wp14:pctHeight>0</wp14:pctHeight>
            </wp14:sizeRelV>
          </wp:anchor>
        </w:drawing>
      </w:r>
      <w:r w:rsidR="006A37B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41D5B31" wp14:editId="0540387A">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r>
        <w:rPr>
          <w:rFonts w:ascii="宋体" w:hAnsi="宋体" w:hint="eastAsia"/>
          <w:sz w:val="28"/>
          <w:szCs w:val="28"/>
        </w:rPr>
        <w:t>`</w:t>
      </w:r>
    </w:p>
    <w:p w:rsidR="00C45CF3" w:rsidRDefault="00C45CF3" w:rsidP="00C45CF3">
      <w:pPr>
        <w:pStyle w:val="affffff2"/>
        <w:spacing w:after="468"/>
      </w:pPr>
      <w:bookmarkStart w:id="19" w:name="BookMark1"/>
      <w:bookmarkStart w:id="20" w:name="_Toc161846149"/>
      <w:bookmarkStart w:id="21" w:name="_Toc164848836"/>
      <w:r w:rsidRPr="00C45CF3">
        <w:rPr>
          <w:rFonts w:hint="eastAsia"/>
          <w:spacing w:val="320"/>
        </w:rPr>
        <w:lastRenderedPageBreak/>
        <w:t>目</w:t>
      </w:r>
      <w:r>
        <w:rPr>
          <w:rFonts w:hint="eastAsia"/>
        </w:rPr>
        <w:t>次</w:t>
      </w:r>
    </w:p>
    <w:p w:rsidR="00C45CF3" w:rsidRPr="00C45CF3" w:rsidRDefault="00C45CF3">
      <w:pPr>
        <w:pStyle w:val="10"/>
        <w:tabs>
          <w:tab w:val="right" w:leader="dot" w:pos="9344"/>
        </w:tabs>
        <w:rPr>
          <w:rFonts w:asciiTheme="minorHAnsi" w:eastAsiaTheme="minorEastAsia" w:hAnsiTheme="minorHAnsi" w:cstheme="minorBidi"/>
          <w:noProof/>
          <w:szCs w:val="22"/>
        </w:rPr>
      </w:pPr>
      <w:r w:rsidRPr="00C45CF3">
        <w:fldChar w:fldCharType="begin"/>
      </w:r>
      <w:r w:rsidRPr="00C45CF3">
        <w:instrText xml:space="preserve"> TOC \o "1-1" \h </w:instrText>
      </w:r>
      <w:r w:rsidRPr="00C45CF3">
        <w:fldChar w:fldCharType="separate"/>
      </w:r>
      <w:hyperlink w:anchor="_Toc164848871" w:history="1">
        <w:r w:rsidRPr="00C45CF3">
          <w:rPr>
            <w:rStyle w:val="affffffd"/>
            <w:rFonts w:hint="eastAsia"/>
            <w:noProof/>
          </w:rPr>
          <w:t>前言</w:t>
        </w:r>
        <w:r w:rsidRPr="00C45CF3">
          <w:rPr>
            <w:noProof/>
          </w:rPr>
          <w:tab/>
        </w:r>
        <w:r w:rsidRPr="00C45CF3">
          <w:rPr>
            <w:noProof/>
          </w:rPr>
          <w:fldChar w:fldCharType="begin"/>
        </w:r>
        <w:r w:rsidRPr="00C45CF3">
          <w:rPr>
            <w:noProof/>
          </w:rPr>
          <w:instrText xml:space="preserve"> PAGEREF _Toc164848871 \h </w:instrText>
        </w:r>
        <w:r w:rsidRPr="00C45CF3">
          <w:rPr>
            <w:noProof/>
          </w:rPr>
        </w:r>
        <w:r w:rsidRPr="00C45CF3">
          <w:rPr>
            <w:noProof/>
          </w:rPr>
          <w:fldChar w:fldCharType="separate"/>
        </w:r>
        <w:r w:rsidRPr="00C45CF3">
          <w:rPr>
            <w:noProof/>
          </w:rPr>
          <w:t>II</w:t>
        </w:r>
        <w:r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72" w:history="1">
        <w:r w:rsidR="00C45CF3" w:rsidRPr="00C45CF3">
          <w:rPr>
            <w:rStyle w:val="affffffd"/>
            <w:noProof/>
          </w:rPr>
          <w:t>1</w:t>
        </w:r>
        <w:r w:rsidR="00C45CF3">
          <w:rPr>
            <w:rStyle w:val="affffffd"/>
            <w:noProof/>
          </w:rPr>
          <w:t xml:space="preserve"> </w:t>
        </w:r>
        <w:r w:rsidR="00C45CF3" w:rsidRPr="00C45CF3">
          <w:rPr>
            <w:rStyle w:val="affffffd"/>
            <w:rFonts w:hint="eastAsia"/>
            <w:noProof/>
          </w:rPr>
          <w:t xml:space="preserve"> 范围</w:t>
        </w:r>
        <w:r w:rsidR="00C45CF3" w:rsidRPr="00C45CF3">
          <w:rPr>
            <w:noProof/>
          </w:rPr>
          <w:tab/>
        </w:r>
        <w:r w:rsidR="00C45CF3" w:rsidRPr="00C45CF3">
          <w:rPr>
            <w:noProof/>
          </w:rPr>
          <w:fldChar w:fldCharType="begin"/>
        </w:r>
        <w:r w:rsidR="00C45CF3" w:rsidRPr="00C45CF3">
          <w:rPr>
            <w:noProof/>
          </w:rPr>
          <w:instrText xml:space="preserve"> PAGEREF _Toc164848872 \h </w:instrText>
        </w:r>
        <w:r w:rsidR="00C45CF3" w:rsidRPr="00C45CF3">
          <w:rPr>
            <w:noProof/>
          </w:rPr>
        </w:r>
        <w:r w:rsidR="00C45CF3" w:rsidRPr="00C45CF3">
          <w:rPr>
            <w:noProof/>
          </w:rPr>
          <w:fldChar w:fldCharType="separate"/>
        </w:r>
        <w:r w:rsidR="00C45CF3" w:rsidRPr="00C45CF3">
          <w:rPr>
            <w:noProof/>
          </w:rPr>
          <w:t>1</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73" w:history="1">
        <w:r w:rsidR="00C45CF3" w:rsidRPr="00C45CF3">
          <w:rPr>
            <w:rStyle w:val="affffffd"/>
            <w:noProof/>
          </w:rPr>
          <w:t>2</w:t>
        </w:r>
        <w:r w:rsidR="00C45CF3">
          <w:rPr>
            <w:rStyle w:val="affffffd"/>
            <w:noProof/>
          </w:rPr>
          <w:t xml:space="preserve"> </w:t>
        </w:r>
        <w:r w:rsidR="00C45CF3" w:rsidRPr="00C45CF3">
          <w:rPr>
            <w:rStyle w:val="affffffd"/>
            <w:rFonts w:hint="eastAsia"/>
            <w:noProof/>
          </w:rPr>
          <w:t xml:space="preserve"> 规范性引用文件</w:t>
        </w:r>
        <w:r w:rsidR="00C45CF3" w:rsidRPr="00C45CF3">
          <w:rPr>
            <w:noProof/>
          </w:rPr>
          <w:tab/>
        </w:r>
        <w:r w:rsidR="00C45CF3" w:rsidRPr="00C45CF3">
          <w:rPr>
            <w:noProof/>
          </w:rPr>
          <w:fldChar w:fldCharType="begin"/>
        </w:r>
        <w:r w:rsidR="00C45CF3" w:rsidRPr="00C45CF3">
          <w:rPr>
            <w:noProof/>
          </w:rPr>
          <w:instrText xml:space="preserve"> PAGEREF _Toc164848873 \h </w:instrText>
        </w:r>
        <w:r w:rsidR="00C45CF3" w:rsidRPr="00C45CF3">
          <w:rPr>
            <w:noProof/>
          </w:rPr>
        </w:r>
        <w:r w:rsidR="00C45CF3" w:rsidRPr="00C45CF3">
          <w:rPr>
            <w:noProof/>
          </w:rPr>
          <w:fldChar w:fldCharType="separate"/>
        </w:r>
        <w:r w:rsidR="00C45CF3" w:rsidRPr="00C45CF3">
          <w:rPr>
            <w:noProof/>
          </w:rPr>
          <w:t>1</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74" w:history="1">
        <w:r w:rsidR="00C45CF3" w:rsidRPr="00C45CF3">
          <w:rPr>
            <w:rStyle w:val="affffffd"/>
            <w:noProof/>
          </w:rPr>
          <w:t>3</w:t>
        </w:r>
        <w:r w:rsidR="00C45CF3">
          <w:rPr>
            <w:rStyle w:val="affffffd"/>
            <w:noProof/>
          </w:rPr>
          <w:t xml:space="preserve"> </w:t>
        </w:r>
        <w:r w:rsidR="00C45CF3" w:rsidRPr="00C45CF3">
          <w:rPr>
            <w:rStyle w:val="affffffd"/>
            <w:rFonts w:hint="eastAsia"/>
            <w:noProof/>
          </w:rPr>
          <w:t xml:space="preserve"> 术语和定义</w:t>
        </w:r>
        <w:r w:rsidR="00C45CF3" w:rsidRPr="00C45CF3">
          <w:rPr>
            <w:noProof/>
          </w:rPr>
          <w:tab/>
        </w:r>
        <w:r w:rsidR="00C45CF3" w:rsidRPr="00C45CF3">
          <w:rPr>
            <w:noProof/>
          </w:rPr>
          <w:fldChar w:fldCharType="begin"/>
        </w:r>
        <w:r w:rsidR="00C45CF3" w:rsidRPr="00C45CF3">
          <w:rPr>
            <w:noProof/>
          </w:rPr>
          <w:instrText xml:space="preserve"> PAGEREF _Toc164848874 \h </w:instrText>
        </w:r>
        <w:r w:rsidR="00C45CF3" w:rsidRPr="00C45CF3">
          <w:rPr>
            <w:noProof/>
          </w:rPr>
        </w:r>
        <w:r w:rsidR="00C45CF3" w:rsidRPr="00C45CF3">
          <w:rPr>
            <w:noProof/>
          </w:rPr>
          <w:fldChar w:fldCharType="separate"/>
        </w:r>
        <w:r w:rsidR="00C45CF3" w:rsidRPr="00C45CF3">
          <w:rPr>
            <w:noProof/>
          </w:rPr>
          <w:t>1</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75" w:history="1">
        <w:r w:rsidR="00C45CF3" w:rsidRPr="00C45CF3">
          <w:rPr>
            <w:rStyle w:val="affffffd"/>
            <w:noProof/>
          </w:rPr>
          <w:t>4</w:t>
        </w:r>
        <w:r w:rsidR="00C45CF3">
          <w:rPr>
            <w:rStyle w:val="affffffd"/>
            <w:noProof/>
          </w:rPr>
          <w:t xml:space="preserve"> </w:t>
        </w:r>
        <w:r w:rsidR="00C45CF3" w:rsidRPr="00C45CF3">
          <w:rPr>
            <w:rStyle w:val="affffffd"/>
            <w:rFonts w:hint="eastAsia"/>
            <w:noProof/>
          </w:rPr>
          <w:t xml:space="preserve"> 原理</w:t>
        </w:r>
        <w:r w:rsidR="00C45CF3" w:rsidRPr="00C45CF3">
          <w:rPr>
            <w:noProof/>
          </w:rPr>
          <w:tab/>
        </w:r>
        <w:r w:rsidR="00C45CF3" w:rsidRPr="00C45CF3">
          <w:rPr>
            <w:noProof/>
          </w:rPr>
          <w:fldChar w:fldCharType="begin"/>
        </w:r>
        <w:r w:rsidR="00C45CF3" w:rsidRPr="00C45CF3">
          <w:rPr>
            <w:noProof/>
          </w:rPr>
          <w:instrText xml:space="preserve"> PAGEREF _Toc164848875 \h </w:instrText>
        </w:r>
        <w:r w:rsidR="00C45CF3" w:rsidRPr="00C45CF3">
          <w:rPr>
            <w:noProof/>
          </w:rPr>
        </w:r>
        <w:r w:rsidR="00C45CF3" w:rsidRPr="00C45CF3">
          <w:rPr>
            <w:noProof/>
          </w:rPr>
          <w:fldChar w:fldCharType="separate"/>
        </w:r>
        <w:r w:rsidR="00C45CF3" w:rsidRPr="00C45CF3">
          <w:rPr>
            <w:noProof/>
          </w:rPr>
          <w:t>1</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76" w:history="1">
        <w:r w:rsidR="00C45CF3" w:rsidRPr="00C45CF3">
          <w:rPr>
            <w:rStyle w:val="affffffd"/>
            <w:noProof/>
          </w:rPr>
          <w:t>5</w:t>
        </w:r>
        <w:r w:rsidR="00C45CF3">
          <w:rPr>
            <w:rStyle w:val="affffffd"/>
            <w:noProof/>
          </w:rPr>
          <w:t xml:space="preserve"> </w:t>
        </w:r>
        <w:r w:rsidR="00C45CF3" w:rsidRPr="00C45CF3">
          <w:rPr>
            <w:rStyle w:val="affffffd"/>
            <w:rFonts w:hint="eastAsia"/>
            <w:noProof/>
          </w:rPr>
          <w:t xml:space="preserve"> 试剂</w:t>
        </w:r>
        <w:r w:rsidR="00C45CF3" w:rsidRPr="00C45CF3">
          <w:rPr>
            <w:noProof/>
          </w:rPr>
          <w:tab/>
        </w:r>
        <w:r w:rsidR="00C45CF3" w:rsidRPr="00C45CF3">
          <w:rPr>
            <w:noProof/>
          </w:rPr>
          <w:fldChar w:fldCharType="begin"/>
        </w:r>
        <w:r w:rsidR="00C45CF3" w:rsidRPr="00C45CF3">
          <w:rPr>
            <w:noProof/>
          </w:rPr>
          <w:instrText xml:space="preserve"> PAGEREF _Toc164848876 \h </w:instrText>
        </w:r>
        <w:r w:rsidR="00C45CF3" w:rsidRPr="00C45CF3">
          <w:rPr>
            <w:noProof/>
          </w:rPr>
        </w:r>
        <w:r w:rsidR="00C45CF3" w:rsidRPr="00C45CF3">
          <w:rPr>
            <w:noProof/>
          </w:rPr>
          <w:fldChar w:fldCharType="separate"/>
        </w:r>
        <w:r w:rsidR="00C45CF3" w:rsidRPr="00C45CF3">
          <w:rPr>
            <w:noProof/>
          </w:rPr>
          <w:t>1</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77" w:history="1">
        <w:r w:rsidR="00C45CF3" w:rsidRPr="00C45CF3">
          <w:rPr>
            <w:rStyle w:val="affffffd"/>
            <w:noProof/>
          </w:rPr>
          <w:t>6</w:t>
        </w:r>
        <w:r w:rsidR="00C45CF3">
          <w:rPr>
            <w:rStyle w:val="affffffd"/>
            <w:noProof/>
          </w:rPr>
          <w:t xml:space="preserve"> </w:t>
        </w:r>
        <w:r w:rsidR="00C45CF3" w:rsidRPr="00C45CF3">
          <w:rPr>
            <w:rStyle w:val="affffffd"/>
            <w:rFonts w:hint="eastAsia"/>
            <w:noProof/>
          </w:rPr>
          <w:t xml:space="preserve"> 仪器</w:t>
        </w:r>
        <w:r w:rsidR="00C45CF3" w:rsidRPr="00C45CF3">
          <w:rPr>
            <w:noProof/>
          </w:rPr>
          <w:tab/>
        </w:r>
        <w:r w:rsidR="00C45CF3" w:rsidRPr="00C45CF3">
          <w:rPr>
            <w:noProof/>
          </w:rPr>
          <w:fldChar w:fldCharType="begin"/>
        </w:r>
        <w:r w:rsidR="00C45CF3" w:rsidRPr="00C45CF3">
          <w:rPr>
            <w:noProof/>
          </w:rPr>
          <w:instrText xml:space="preserve"> PAGEREF _Toc164848877 \h </w:instrText>
        </w:r>
        <w:r w:rsidR="00C45CF3" w:rsidRPr="00C45CF3">
          <w:rPr>
            <w:noProof/>
          </w:rPr>
        </w:r>
        <w:r w:rsidR="00C45CF3" w:rsidRPr="00C45CF3">
          <w:rPr>
            <w:noProof/>
          </w:rPr>
          <w:fldChar w:fldCharType="separate"/>
        </w:r>
        <w:r w:rsidR="00C45CF3" w:rsidRPr="00C45CF3">
          <w:rPr>
            <w:noProof/>
          </w:rPr>
          <w:t>2</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78" w:history="1">
        <w:r w:rsidR="00C45CF3" w:rsidRPr="00C45CF3">
          <w:rPr>
            <w:rStyle w:val="affffffd"/>
            <w:noProof/>
          </w:rPr>
          <w:t>7</w:t>
        </w:r>
        <w:r w:rsidR="00C45CF3">
          <w:rPr>
            <w:rStyle w:val="affffffd"/>
            <w:noProof/>
          </w:rPr>
          <w:t xml:space="preserve"> </w:t>
        </w:r>
        <w:r w:rsidR="00C45CF3" w:rsidRPr="00C45CF3">
          <w:rPr>
            <w:rStyle w:val="affffffd"/>
            <w:rFonts w:hint="eastAsia"/>
            <w:noProof/>
          </w:rPr>
          <w:t xml:space="preserve"> 取样</w:t>
        </w:r>
        <w:r w:rsidR="00C45CF3" w:rsidRPr="00C45CF3">
          <w:rPr>
            <w:noProof/>
          </w:rPr>
          <w:tab/>
        </w:r>
        <w:r w:rsidR="00C45CF3" w:rsidRPr="00C45CF3">
          <w:rPr>
            <w:noProof/>
          </w:rPr>
          <w:fldChar w:fldCharType="begin"/>
        </w:r>
        <w:r w:rsidR="00C45CF3" w:rsidRPr="00C45CF3">
          <w:rPr>
            <w:noProof/>
          </w:rPr>
          <w:instrText xml:space="preserve"> PAGEREF _Toc164848878 \h </w:instrText>
        </w:r>
        <w:r w:rsidR="00C45CF3" w:rsidRPr="00C45CF3">
          <w:rPr>
            <w:noProof/>
          </w:rPr>
        </w:r>
        <w:r w:rsidR="00C45CF3" w:rsidRPr="00C45CF3">
          <w:rPr>
            <w:noProof/>
          </w:rPr>
          <w:fldChar w:fldCharType="separate"/>
        </w:r>
        <w:r w:rsidR="00C45CF3" w:rsidRPr="00C45CF3">
          <w:rPr>
            <w:noProof/>
          </w:rPr>
          <w:t>2</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79" w:history="1">
        <w:r w:rsidR="00C45CF3" w:rsidRPr="00C45CF3">
          <w:rPr>
            <w:rStyle w:val="affffffd"/>
            <w:noProof/>
          </w:rPr>
          <w:t>8</w:t>
        </w:r>
        <w:r w:rsidR="00C45CF3">
          <w:rPr>
            <w:rStyle w:val="affffffd"/>
            <w:noProof/>
          </w:rPr>
          <w:t xml:space="preserve"> </w:t>
        </w:r>
        <w:r w:rsidR="00C45CF3" w:rsidRPr="00C45CF3">
          <w:rPr>
            <w:rStyle w:val="affffffd"/>
            <w:rFonts w:hint="eastAsia"/>
            <w:noProof/>
          </w:rPr>
          <w:t xml:space="preserve"> 试验步骤</w:t>
        </w:r>
        <w:r w:rsidR="00C45CF3" w:rsidRPr="00C45CF3">
          <w:rPr>
            <w:noProof/>
          </w:rPr>
          <w:tab/>
        </w:r>
        <w:r w:rsidR="00C45CF3" w:rsidRPr="00C45CF3">
          <w:rPr>
            <w:noProof/>
          </w:rPr>
          <w:fldChar w:fldCharType="begin"/>
        </w:r>
        <w:r w:rsidR="00C45CF3" w:rsidRPr="00C45CF3">
          <w:rPr>
            <w:noProof/>
          </w:rPr>
          <w:instrText xml:space="preserve"> PAGEREF _Toc164848879 \h </w:instrText>
        </w:r>
        <w:r w:rsidR="00C45CF3" w:rsidRPr="00C45CF3">
          <w:rPr>
            <w:noProof/>
          </w:rPr>
        </w:r>
        <w:r w:rsidR="00C45CF3" w:rsidRPr="00C45CF3">
          <w:rPr>
            <w:noProof/>
          </w:rPr>
          <w:fldChar w:fldCharType="separate"/>
        </w:r>
        <w:r w:rsidR="00C45CF3" w:rsidRPr="00C45CF3">
          <w:rPr>
            <w:noProof/>
          </w:rPr>
          <w:t>2</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80" w:history="1">
        <w:r w:rsidR="00C45CF3" w:rsidRPr="00C45CF3">
          <w:rPr>
            <w:rStyle w:val="affffffd"/>
            <w:noProof/>
          </w:rPr>
          <w:t>9</w:t>
        </w:r>
        <w:r w:rsidR="00C45CF3">
          <w:rPr>
            <w:rStyle w:val="affffffd"/>
            <w:noProof/>
          </w:rPr>
          <w:t xml:space="preserve"> </w:t>
        </w:r>
        <w:r w:rsidR="00C45CF3" w:rsidRPr="00C45CF3">
          <w:rPr>
            <w:rStyle w:val="affffffd"/>
            <w:rFonts w:hint="eastAsia"/>
            <w:noProof/>
          </w:rPr>
          <w:t xml:space="preserve"> 结果表示</w:t>
        </w:r>
        <w:r w:rsidR="00C45CF3" w:rsidRPr="00C45CF3">
          <w:rPr>
            <w:noProof/>
          </w:rPr>
          <w:tab/>
        </w:r>
        <w:r w:rsidR="00C45CF3" w:rsidRPr="00C45CF3">
          <w:rPr>
            <w:noProof/>
          </w:rPr>
          <w:fldChar w:fldCharType="begin"/>
        </w:r>
        <w:r w:rsidR="00C45CF3" w:rsidRPr="00C45CF3">
          <w:rPr>
            <w:noProof/>
          </w:rPr>
          <w:instrText xml:space="preserve"> PAGEREF _Toc164848880 \h </w:instrText>
        </w:r>
        <w:r w:rsidR="00C45CF3" w:rsidRPr="00C45CF3">
          <w:rPr>
            <w:noProof/>
          </w:rPr>
        </w:r>
        <w:r w:rsidR="00C45CF3" w:rsidRPr="00C45CF3">
          <w:rPr>
            <w:noProof/>
          </w:rPr>
          <w:fldChar w:fldCharType="separate"/>
        </w:r>
        <w:r w:rsidR="00C45CF3" w:rsidRPr="00C45CF3">
          <w:rPr>
            <w:noProof/>
          </w:rPr>
          <w:t>2</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81" w:history="1">
        <w:r w:rsidR="00C45CF3" w:rsidRPr="00C45CF3">
          <w:rPr>
            <w:rStyle w:val="affffffd"/>
            <w:noProof/>
          </w:rPr>
          <w:t>10</w:t>
        </w:r>
        <w:r w:rsidR="00C45CF3">
          <w:rPr>
            <w:rStyle w:val="affffffd"/>
            <w:noProof/>
          </w:rPr>
          <w:t xml:space="preserve"> </w:t>
        </w:r>
        <w:r w:rsidR="00C45CF3" w:rsidRPr="00C45CF3">
          <w:rPr>
            <w:rStyle w:val="affffffd"/>
            <w:rFonts w:hint="eastAsia"/>
            <w:noProof/>
          </w:rPr>
          <w:t xml:space="preserve"> 精密度</w:t>
        </w:r>
        <w:r w:rsidR="00C45CF3" w:rsidRPr="00C45CF3">
          <w:rPr>
            <w:noProof/>
          </w:rPr>
          <w:tab/>
        </w:r>
        <w:r w:rsidR="00C45CF3" w:rsidRPr="00C45CF3">
          <w:rPr>
            <w:noProof/>
          </w:rPr>
          <w:fldChar w:fldCharType="begin"/>
        </w:r>
        <w:r w:rsidR="00C45CF3" w:rsidRPr="00C45CF3">
          <w:rPr>
            <w:noProof/>
          </w:rPr>
          <w:instrText xml:space="preserve"> PAGEREF _Toc164848881 \h </w:instrText>
        </w:r>
        <w:r w:rsidR="00C45CF3" w:rsidRPr="00C45CF3">
          <w:rPr>
            <w:noProof/>
          </w:rPr>
        </w:r>
        <w:r w:rsidR="00C45CF3" w:rsidRPr="00C45CF3">
          <w:rPr>
            <w:noProof/>
          </w:rPr>
          <w:fldChar w:fldCharType="separate"/>
        </w:r>
        <w:r w:rsidR="00C45CF3" w:rsidRPr="00C45CF3">
          <w:rPr>
            <w:noProof/>
          </w:rPr>
          <w:t>3</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82" w:history="1">
        <w:r w:rsidR="00C45CF3" w:rsidRPr="00C45CF3">
          <w:rPr>
            <w:rStyle w:val="affffffd"/>
            <w:noProof/>
          </w:rPr>
          <w:t>11</w:t>
        </w:r>
        <w:r w:rsidR="00C45CF3">
          <w:rPr>
            <w:rStyle w:val="affffffd"/>
            <w:noProof/>
          </w:rPr>
          <w:t xml:space="preserve"> </w:t>
        </w:r>
        <w:r w:rsidR="00C45CF3" w:rsidRPr="00C45CF3">
          <w:rPr>
            <w:rStyle w:val="affffffd"/>
            <w:rFonts w:hint="eastAsia"/>
            <w:noProof/>
          </w:rPr>
          <w:t xml:space="preserve"> 试验报告</w:t>
        </w:r>
        <w:r w:rsidR="00C45CF3" w:rsidRPr="00C45CF3">
          <w:rPr>
            <w:noProof/>
          </w:rPr>
          <w:tab/>
        </w:r>
        <w:r w:rsidR="00C45CF3" w:rsidRPr="00C45CF3">
          <w:rPr>
            <w:noProof/>
          </w:rPr>
          <w:fldChar w:fldCharType="begin"/>
        </w:r>
        <w:r w:rsidR="00C45CF3" w:rsidRPr="00C45CF3">
          <w:rPr>
            <w:noProof/>
          </w:rPr>
          <w:instrText xml:space="preserve"> PAGEREF _Toc164848882 \h </w:instrText>
        </w:r>
        <w:r w:rsidR="00C45CF3" w:rsidRPr="00C45CF3">
          <w:rPr>
            <w:noProof/>
          </w:rPr>
        </w:r>
        <w:r w:rsidR="00C45CF3" w:rsidRPr="00C45CF3">
          <w:rPr>
            <w:noProof/>
          </w:rPr>
          <w:fldChar w:fldCharType="separate"/>
        </w:r>
        <w:r w:rsidR="00C45CF3" w:rsidRPr="00C45CF3">
          <w:rPr>
            <w:noProof/>
          </w:rPr>
          <w:t>3</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83" w:history="1">
        <w:r w:rsidR="00C45CF3" w:rsidRPr="00C45CF3">
          <w:rPr>
            <w:rStyle w:val="affffffd"/>
            <w:rFonts w:hint="eastAsia"/>
            <w:noProof/>
          </w:rPr>
          <w:t>附录</w:t>
        </w:r>
        <w:r w:rsidR="00C45CF3">
          <w:rPr>
            <w:rStyle w:val="affffffd"/>
            <w:rFonts w:hint="eastAsia"/>
            <w:noProof/>
          </w:rPr>
          <w:t>A</w:t>
        </w:r>
        <w:r w:rsidR="00C45CF3" w:rsidRPr="00C45CF3">
          <w:rPr>
            <w:rStyle w:val="affffffd"/>
            <w:rFonts w:hint="eastAsia"/>
            <w:noProof/>
          </w:rPr>
          <w:t>（资料性）</w:t>
        </w:r>
        <w:r w:rsidR="00C45CF3">
          <w:rPr>
            <w:rStyle w:val="affffffd"/>
            <w:noProof/>
          </w:rPr>
          <w:t xml:space="preserve"> </w:t>
        </w:r>
        <w:r w:rsidR="00C45CF3" w:rsidRPr="00C45CF3">
          <w:rPr>
            <w:rStyle w:val="affffffd"/>
            <w:noProof/>
          </w:rPr>
          <w:t xml:space="preserve"> </w:t>
        </w:r>
        <w:r w:rsidR="00C45CF3" w:rsidRPr="00C45CF3">
          <w:rPr>
            <w:rStyle w:val="affffffd"/>
            <w:rFonts w:hint="eastAsia"/>
            <w:noProof/>
          </w:rPr>
          <w:t>精密度</w:t>
        </w:r>
        <w:r w:rsidR="00C45CF3" w:rsidRPr="00C45CF3">
          <w:rPr>
            <w:noProof/>
          </w:rPr>
          <w:tab/>
        </w:r>
        <w:r w:rsidR="00C45CF3" w:rsidRPr="00C45CF3">
          <w:rPr>
            <w:noProof/>
          </w:rPr>
          <w:fldChar w:fldCharType="begin"/>
        </w:r>
        <w:r w:rsidR="00C45CF3" w:rsidRPr="00C45CF3">
          <w:rPr>
            <w:noProof/>
          </w:rPr>
          <w:instrText xml:space="preserve"> PAGEREF _Toc164848883 \h </w:instrText>
        </w:r>
        <w:r w:rsidR="00C45CF3" w:rsidRPr="00C45CF3">
          <w:rPr>
            <w:noProof/>
          </w:rPr>
        </w:r>
        <w:r w:rsidR="00C45CF3" w:rsidRPr="00C45CF3">
          <w:rPr>
            <w:noProof/>
          </w:rPr>
          <w:fldChar w:fldCharType="separate"/>
        </w:r>
        <w:r w:rsidR="00C45CF3" w:rsidRPr="00C45CF3">
          <w:rPr>
            <w:noProof/>
          </w:rPr>
          <w:t>4</w:t>
        </w:r>
        <w:r w:rsidR="00C45CF3" w:rsidRPr="00C45CF3">
          <w:rPr>
            <w:noProof/>
          </w:rPr>
          <w:fldChar w:fldCharType="end"/>
        </w:r>
      </w:hyperlink>
    </w:p>
    <w:p w:rsidR="00C45CF3" w:rsidRPr="00C45CF3" w:rsidRDefault="00A97A4C">
      <w:pPr>
        <w:pStyle w:val="10"/>
        <w:tabs>
          <w:tab w:val="right" w:leader="dot" w:pos="9344"/>
        </w:tabs>
        <w:rPr>
          <w:rFonts w:asciiTheme="minorHAnsi" w:eastAsiaTheme="minorEastAsia" w:hAnsiTheme="minorHAnsi" w:cstheme="minorBidi"/>
          <w:noProof/>
          <w:szCs w:val="22"/>
        </w:rPr>
      </w:pPr>
      <w:hyperlink w:anchor="_Toc164848884" w:history="1">
        <w:r w:rsidR="00C45CF3" w:rsidRPr="00C45CF3">
          <w:rPr>
            <w:rStyle w:val="affffffd"/>
            <w:rFonts w:hint="eastAsia"/>
            <w:noProof/>
          </w:rPr>
          <w:t>参考文献</w:t>
        </w:r>
        <w:r w:rsidR="00C45CF3" w:rsidRPr="00C45CF3">
          <w:rPr>
            <w:noProof/>
          </w:rPr>
          <w:tab/>
        </w:r>
        <w:r w:rsidR="00C45CF3" w:rsidRPr="00C45CF3">
          <w:rPr>
            <w:noProof/>
          </w:rPr>
          <w:fldChar w:fldCharType="begin"/>
        </w:r>
        <w:r w:rsidR="00C45CF3" w:rsidRPr="00C45CF3">
          <w:rPr>
            <w:noProof/>
          </w:rPr>
          <w:instrText xml:space="preserve"> PAGEREF _Toc164848884 \h </w:instrText>
        </w:r>
        <w:r w:rsidR="00C45CF3" w:rsidRPr="00C45CF3">
          <w:rPr>
            <w:noProof/>
          </w:rPr>
        </w:r>
        <w:r w:rsidR="00C45CF3" w:rsidRPr="00C45CF3">
          <w:rPr>
            <w:noProof/>
          </w:rPr>
          <w:fldChar w:fldCharType="separate"/>
        </w:r>
        <w:r w:rsidR="00C45CF3" w:rsidRPr="00C45CF3">
          <w:rPr>
            <w:noProof/>
          </w:rPr>
          <w:t>5</w:t>
        </w:r>
        <w:r w:rsidR="00C45CF3" w:rsidRPr="00C45CF3">
          <w:rPr>
            <w:noProof/>
          </w:rPr>
          <w:fldChar w:fldCharType="end"/>
        </w:r>
      </w:hyperlink>
    </w:p>
    <w:p w:rsidR="00C45CF3" w:rsidRPr="00C45CF3" w:rsidRDefault="00C45CF3" w:rsidP="00C45CF3">
      <w:pPr>
        <w:pStyle w:val="affffff2"/>
        <w:spacing w:after="468"/>
        <w:sectPr w:rsidR="00C45CF3" w:rsidRPr="00C45CF3" w:rsidSect="00C45CF3">
          <w:headerReference w:type="even" r:id="rId17"/>
          <w:headerReference w:type="default" r:id="rId18"/>
          <w:footerReference w:type="default" r:id="rId19"/>
          <w:pgSz w:w="11906" w:h="16838" w:code="9"/>
          <w:pgMar w:top="1928" w:right="1134" w:bottom="1134" w:left="1134" w:header="1418" w:footer="1134" w:gutter="284"/>
          <w:pgNumType w:fmt="upperRoman" w:start="1"/>
          <w:cols w:space="425"/>
          <w:formProt w:val="0"/>
          <w:docGrid w:type="lines" w:linePitch="312"/>
        </w:sectPr>
      </w:pPr>
      <w:r w:rsidRPr="00C45CF3">
        <w:fldChar w:fldCharType="end"/>
      </w:r>
    </w:p>
    <w:p w:rsidR="005B18A7" w:rsidRDefault="005B18A7" w:rsidP="005B18A7">
      <w:pPr>
        <w:pStyle w:val="a6"/>
        <w:spacing w:after="468"/>
      </w:pPr>
      <w:bookmarkStart w:id="22" w:name="_Toc164848871"/>
      <w:bookmarkStart w:id="23" w:name="BookMark2"/>
      <w:bookmarkEnd w:id="19"/>
      <w:r w:rsidRPr="005B18A7">
        <w:rPr>
          <w:spacing w:val="320"/>
        </w:rPr>
        <w:lastRenderedPageBreak/>
        <w:t>前</w:t>
      </w:r>
      <w:r>
        <w:t>言</w:t>
      </w:r>
      <w:bookmarkEnd w:id="20"/>
      <w:bookmarkEnd w:id="21"/>
      <w:bookmarkEnd w:id="22"/>
    </w:p>
    <w:p w:rsidR="005B18A7" w:rsidRDefault="005B18A7" w:rsidP="005B18A7">
      <w:pPr>
        <w:pStyle w:val="affffc"/>
        <w:ind w:firstLine="420"/>
      </w:pPr>
      <w:r>
        <w:rPr>
          <w:rFonts w:hint="eastAsia"/>
        </w:rPr>
        <w:t>本文件按照GB/T 1.1—2020《标准化工作导则  第1部分：标准化文件的结构和起草规则》的规定起草。</w:t>
      </w:r>
    </w:p>
    <w:p w:rsidR="005B18A7" w:rsidRDefault="005B18A7" w:rsidP="005B18A7">
      <w:pPr>
        <w:pStyle w:val="affffc"/>
        <w:ind w:firstLine="420"/>
        <w:rPr>
          <w:rFonts w:hAnsi="宋体"/>
        </w:rPr>
      </w:pPr>
      <w:r w:rsidRPr="00733F64">
        <w:rPr>
          <w:rFonts w:hAnsi="宋体"/>
        </w:rPr>
        <w:t>本</w:t>
      </w:r>
      <w:r>
        <w:rPr>
          <w:rFonts w:hAnsi="宋体" w:hint="eastAsia"/>
        </w:rPr>
        <w:t>文件</w:t>
      </w:r>
      <w:r w:rsidRPr="00733F64">
        <w:rPr>
          <w:rFonts w:hAnsi="宋体"/>
        </w:rPr>
        <w:t>代替</w:t>
      </w:r>
      <w:r w:rsidRPr="00733F64">
        <w:t>GB/T 8300</w:t>
      </w:r>
      <w:r>
        <w:rPr>
          <w:rFonts w:hint="eastAsia"/>
        </w:rPr>
        <w:t>—</w:t>
      </w:r>
      <w:r w:rsidRPr="00733F64">
        <w:t>20</w:t>
      </w:r>
      <w:r>
        <w:rPr>
          <w:rFonts w:hint="eastAsia"/>
        </w:rPr>
        <w:t>16</w:t>
      </w:r>
      <w:r w:rsidRPr="00733F64">
        <w:rPr>
          <w:rFonts w:hAnsi="宋体"/>
        </w:rPr>
        <w:t>《浓缩天然胶乳　碱度的测定》</w:t>
      </w:r>
      <w:r w:rsidRPr="00733F64">
        <w:t>。</w:t>
      </w:r>
      <w:r w:rsidRPr="00B74FC6">
        <w:rPr>
          <w:rFonts w:hAnsi="宋体"/>
        </w:rPr>
        <w:t>与</w:t>
      </w:r>
      <w:r w:rsidRPr="00B74FC6">
        <w:t>GB/T 8300</w:t>
      </w:r>
      <w:r>
        <w:rPr>
          <w:rFonts w:hint="eastAsia"/>
        </w:rPr>
        <w:t>—</w:t>
      </w:r>
      <w:r w:rsidRPr="00B74FC6">
        <w:t>20</w:t>
      </w:r>
      <w:r>
        <w:rPr>
          <w:rFonts w:hint="eastAsia"/>
        </w:rPr>
        <w:t>16</w:t>
      </w:r>
      <w:r w:rsidRPr="00B74FC6">
        <w:rPr>
          <w:rFonts w:hAnsi="宋体"/>
        </w:rPr>
        <w:t>相比，</w:t>
      </w:r>
      <w:r w:rsidR="00BE4530">
        <w:rPr>
          <w:rFonts w:hAnsi="宋体" w:hint="eastAsia"/>
        </w:rPr>
        <w:t>除结构调整和编辑性改动外，</w:t>
      </w:r>
      <w:r w:rsidRPr="00B74FC6">
        <w:rPr>
          <w:rFonts w:hAnsi="宋体"/>
        </w:rPr>
        <w:t>主要技术</w:t>
      </w:r>
      <w:r w:rsidRPr="00733F64">
        <w:rPr>
          <w:rFonts w:hAnsi="宋体"/>
        </w:rPr>
        <w:t>变化如下：</w:t>
      </w:r>
    </w:p>
    <w:p w:rsidR="005B18A7" w:rsidRPr="005B18A7" w:rsidRDefault="005B18A7" w:rsidP="004006E3">
      <w:pPr>
        <w:pStyle w:val="afb"/>
      </w:pPr>
      <w:r w:rsidRPr="00733F64">
        <w:t>增加了</w:t>
      </w:r>
      <w:r w:rsidR="00BE4530">
        <w:rPr>
          <w:rFonts w:hint="eastAsia"/>
        </w:rPr>
        <w:t>“术语和定义”一章</w:t>
      </w:r>
      <w:r>
        <w:rPr>
          <w:rFonts w:hint="eastAsia"/>
        </w:rPr>
        <w:t>（见第3章）；</w:t>
      </w:r>
    </w:p>
    <w:p w:rsidR="005B18A7" w:rsidRPr="005B18A7" w:rsidRDefault="005B18A7" w:rsidP="004006E3">
      <w:pPr>
        <w:pStyle w:val="afb"/>
      </w:pPr>
      <w:r w:rsidRPr="00733F64">
        <w:t>增加了对</w:t>
      </w:r>
      <w:r>
        <w:rPr>
          <w:rFonts w:hint="eastAsia"/>
        </w:rPr>
        <w:t>硫酸</w:t>
      </w:r>
      <w:r w:rsidRPr="00733F64">
        <w:t>标准溶液标定操作的规定</w:t>
      </w:r>
      <w:r w:rsidRPr="003677F7">
        <w:t>（见</w:t>
      </w:r>
      <w:r w:rsidRPr="003677F7">
        <w:rPr>
          <w:rFonts w:hint="eastAsia"/>
        </w:rPr>
        <w:t>5</w:t>
      </w:r>
      <w:r w:rsidRPr="003677F7">
        <w:t>.</w:t>
      </w:r>
      <w:r w:rsidRPr="003677F7">
        <w:rPr>
          <w:rFonts w:hint="eastAsia"/>
        </w:rPr>
        <w:t>2.1</w:t>
      </w:r>
      <w:r w:rsidRPr="003677F7">
        <w:t>）；</w:t>
      </w:r>
    </w:p>
    <w:p w:rsidR="005B18A7" w:rsidRDefault="005B18A7" w:rsidP="004006E3">
      <w:pPr>
        <w:pStyle w:val="afb"/>
      </w:pPr>
      <w:r>
        <w:rPr>
          <w:rFonts w:hint="eastAsia"/>
          <w:noProof/>
        </w:rPr>
        <w:t>增加了</w:t>
      </w:r>
      <w:r w:rsidRPr="00733F64">
        <w:rPr>
          <w:noProof/>
        </w:rPr>
        <w:t>0.</w:t>
      </w:r>
      <w:r>
        <w:rPr>
          <w:rFonts w:hint="eastAsia"/>
          <w:noProof/>
        </w:rPr>
        <w:t>05</w:t>
      </w:r>
      <w:r w:rsidRPr="00733F64">
        <w:rPr>
          <w:noProof/>
        </w:rPr>
        <w:t>mol/L</w:t>
      </w:r>
      <w:r>
        <w:rPr>
          <w:rFonts w:hint="eastAsia"/>
          <w:noProof/>
        </w:rPr>
        <w:t>的硫酸溶液作为显色滴定可选择的标准溶液</w:t>
      </w:r>
      <w:r>
        <w:rPr>
          <w:noProof/>
        </w:rPr>
        <w:t>（见</w:t>
      </w:r>
      <w:r>
        <w:rPr>
          <w:rFonts w:hint="eastAsia"/>
          <w:noProof/>
        </w:rPr>
        <w:t>8.3</w:t>
      </w:r>
      <w:r w:rsidRPr="00733F64">
        <w:rPr>
          <w:noProof/>
        </w:rPr>
        <w:t>）；</w:t>
      </w:r>
    </w:p>
    <w:p w:rsidR="00D465DB" w:rsidRPr="00BE4530" w:rsidRDefault="00D465DB" w:rsidP="004006E3">
      <w:pPr>
        <w:pStyle w:val="afb"/>
      </w:pPr>
      <w:r w:rsidRPr="00BE4530">
        <w:rPr>
          <w:rFonts w:hint="eastAsia"/>
          <w:noProof/>
        </w:rPr>
        <w:t>增加了规范性引用文件GB/</w:t>
      </w:r>
      <w:r w:rsidRPr="00A468B7">
        <w:rPr>
          <w:rFonts w:hint="eastAsia"/>
          <w:noProof/>
        </w:rPr>
        <w:t>T 8170</w:t>
      </w:r>
      <w:r w:rsidR="00F33E8B" w:rsidRPr="00A468B7">
        <w:rPr>
          <w:rFonts w:hint="eastAsia"/>
          <w:noProof/>
        </w:rPr>
        <w:t>和对试验结果</w:t>
      </w:r>
      <w:r w:rsidR="00BE4530" w:rsidRPr="00A468B7">
        <w:rPr>
          <w:rFonts w:hint="eastAsia"/>
          <w:noProof/>
        </w:rPr>
        <w:t>修约</w:t>
      </w:r>
      <w:r w:rsidR="00F33E8B" w:rsidRPr="00A468B7">
        <w:rPr>
          <w:rFonts w:hint="eastAsia"/>
          <w:noProof/>
        </w:rPr>
        <w:t>的要求</w:t>
      </w:r>
      <w:r w:rsidRPr="00A468B7">
        <w:rPr>
          <w:rFonts w:hint="eastAsia"/>
          <w:noProof/>
        </w:rPr>
        <w:t>（见第9章）；</w:t>
      </w:r>
    </w:p>
    <w:p w:rsidR="005B18A7" w:rsidRDefault="00D54659" w:rsidP="005B18A7">
      <w:pPr>
        <w:pStyle w:val="affffc"/>
        <w:ind w:firstLine="420"/>
        <w:rPr>
          <w:rFonts w:ascii="Times New Roman"/>
        </w:rPr>
      </w:pPr>
      <w:r w:rsidRPr="00733F64">
        <w:rPr>
          <w:rFonts w:ascii="Times New Roman"/>
        </w:rPr>
        <w:t>本</w:t>
      </w:r>
      <w:r>
        <w:rPr>
          <w:rFonts w:ascii="Times New Roman" w:hint="eastAsia"/>
        </w:rPr>
        <w:t>文件</w:t>
      </w:r>
      <w:r w:rsidR="005A13F4">
        <w:rPr>
          <w:rFonts w:ascii="Times New Roman" w:hint="eastAsia"/>
        </w:rPr>
        <w:t>修改</w:t>
      </w:r>
      <w:r w:rsidRPr="00733F64">
        <w:rPr>
          <w:rFonts w:ascii="Times New Roman"/>
        </w:rPr>
        <w:t>采用</w:t>
      </w:r>
      <w:r w:rsidRPr="00DA6F44">
        <w:rPr>
          <w:rFonts w:hAnsi="宋体"/>
        </w:rPr>
        <w:t>ISO 125:20</w:t>
      </w:r>
      <w:r w:rsidRPr="00DA6F44">
        <w:rPr>
          <w:rFonts w:hAnsi="宋体" w:hint="eastAsia"/>
        </w:rPr>
        <w:t>20</w:t>
      </w:r>
      <w:r w:rsidRPr="00733F64">
        <w:rPr>
          <w:rFonts w:ascii="Times New Roman"/>
        </w:rPr>
        <w:t>《</w:t>
      </w:r>
      <w:r w:rsidRPr="00733F64">
        <w:rPr>
          <w:rFonts w:ascii="Times New Roman" w:hAnsi="宋体"/>
        </w:rPr>
        <w:t>浓缩天然胶乳</w:t>
      </w:r>
      <w:r w:rsidR="00D465DB">
        <w:rPr>
          <w:rFonts w:ascii="Times New Roman" w:hAnsi="宋体" w:hint="eastAsia"/>
        </w:rPr>
        <w:t xml:space="preserve"> </w:t>
      </w:r>
      <w:r w:rsidRPr="00733F64">
        <w:rPr>
          <w:rFonts w:ascii="Times New Roman" w:hAnsi="宋体"/>
        </w:rPr>
        <w:t>碱度的测定</w:t>
      </w:r>
      <w:r w:rsidRPr="00733F64">
        <w:rPr>
          <w:rFonts w:ascii="Times New Roman"/>
        </w:rPr>
        <w:t>》。</w:t>
      </w:r>
    </w:p>
    <w:p w:rsidR="005A13F4" w:rsidRDefault="005A13F4" w:rsidP="005A13F4">
      <w:pPr>
        <w:pStyle w:val="af8"/>
        <w:numPr>
          <w:ilvl w:val="0"/>
          <w:numId w:val="0"/>
        </w:numPr>
        <w:tabs>
          <w:tab w:val="left" w:pos="426"/>
        </w:tabs>
        <w:ind w:left="426"/>
      </w:pPr>
      <w:r>
        <w:rPr>
          <w:rFonts w:hint="eastAsia"/>
        </w:rPr>
        <w:t xml:space="preserve">本文件与ISO </w:t>
      </w:r>
      <w:r>
        <w:rPr>
          <w:rFonts w:hAnsi="宋体"/>
        </w:rPr>
        <w:t>125</w:t>
      </w:r>
      <w:r>
        <w:rPr>
          <w:rFonts w:hint="eastAsia"/>
        </w:rPr>
        <w:t>:2020的技术差异和原因如下：</w:t>
      </w:r>
    </w:p>
    <w:p w:rsidR="00BE4530" w:rsidRDefault="00BE4530" w:rsidP="005A13F4">
      <w:pPr>
        <w:pStyle w:val="af8"/>
        <w:tabs>
          <w:tab w:val="left" w:pos="851"/>
        </w:tabs>
      </w:pPr>
      <w:r>
        <w:rPr>
          <w:rFonts w:hint="eastAsia"/>
        </w:rPr>
        <w:t>增加了文件适用界限（见第1章），以符合GB/T 1.1—2020的要求；</w:t>
      </w:r>
    </w:p>
    <w:p w:rsidR="00BE4530" w:rsidRDefault="00BE4530" w:rsidP="005A13F4">
      <w:pPr>
        <w:pStyle w:val="af8"/>
        <w:tabs>
          <w:tab w:val="left" w:pos="851"/>
        </w:tabs>
      </w:pPr>
      <w:r>
        <w:rPr>
          <w:rFonts w:hint="eastAsia"/>
        </w:rPr>
        <w:t>增加了规范性引用文件GB/T 8170，以规范数值的修约规则；</w:t>
      </w:r>
    </w:p>
    <w:p w:rsidR="005A13F4" w:rsidRDefault="005A13F4" w:rsidP="005A13F4">
      <w:pPr>
        <w:pStyle w:val="af8"/>
        <w:tabs>
          <w:tab w:val="left" w:pos="851"/>
        </w:tabs>
      </w:pPr>
      <w:r>
        <w:rPr>
          <w:rFonts w:hint="eastAsia"/>
        </w:rPr>
        <w:t>用规范性引用的G</w:t>
      </w:r>
      <w:r>
        <w:t>B/T 8290</w:t>
      </w:r>
      <w:r>
        <w:rPr>
          <w:rFonts w:hint="eastAsia"/>
        </w:rPr>
        <w:t>替换了ISO 123（见</w:t>
      </w:r>
      <w:r w:rsidR="00C45CF3">
        <w:rPr>
          <w:rFonts w:hint="eastAsia"/>
        </w:rPr>
        <w:t>第7章</w:t>
      </w:r>
      <w:r>
        <w:rPr>
          <w:rFonts w:hint="eastAsia"/>
        </w:rPr>
        <w:t>），以适应我国对胶乳取样的规定；</w:t>
      </w:r>
    </w:p>
    <w:p w:rsidR="005A13F4" w:rsidRDefault="005A13F4" w:rsidP="005A13F4">
      <w:pPr>
        <w:pStyle w:val="af8"/>
        <w:tabs>
          <w:tab w:val="left" w:pos="851"/>
        </w:tabs>
      </w:pPr>
      <w:r>
        <w:rPr>
          <w:rFonts w:hint="eastAsia"/>
        </w:rPr>
        <w:t>用规范性引用的</w:t>
      </w:r>
      <w:r>
        <w:rPr>
          <w:rFonts w:hAnsi="宋体"/>
        </w:rPr>
        <w:t>GB/T 18012</w:t>
      </w:r>
      <w:r>
        <w:rPr>
          <w:rFonts w:hint="eastAsia"/>
        </w:rPr>
        <w:t>替换了ISO 976（见</w:t>
      </w:r>
      <w:r w:rsidR="00C45CF3">
        <w:rPr>
          <w:rFonts w:hint="eastAsia"/>
        </w:rPr>
        <w:t>6.2</w:t>
      </w:r>
      <w:r>
        <w:rPr>
          <w:rFonts w:hint="eastAsia"/>
        </w:rPr>
        <w:t>），以适应我国对</w:t>
      </w:r>
      <w:r w:rsidR="00C45CF3">
        <w:rPr>
          <w:rFonts w:hint="eastAsia"/>
        </w:rPr>
        <w:t>pH计</w:t>
      </w:r>
      <w:r>
        <w:rPr>
          <w:rFonts w:hint="eastAsia"/>
        </w:rPr>
        <w:t>的规定；</w:t>
      </w:r>
    </w:p>
    <w:p w:rsidR="005A13F4" w:rsidRDefault="005A13F4" w:rsidP="005A13F4">
      <w:pPr>
        <w:pStyle w:val="af8"/>
        <w:tabs>
          <w:tab w:val="left" w:pos="851"/>
        </w:tabs>
        <w:ind w:leftChars="200" w:left="845" w:hanging="425"/>
        <w:rPr>
          <w:rFonts w:ascii="Times New Roman"/>
        </w:rPr>
      </w:pPr>
      <w:r>
        <w:rPr>
          <w:rFonts w:hint="eastAsia"/>
        </w:rPr>
        <w:t>更新了精密度数据（见附录A）。</w:t>
      </w:r>
      <w:bookmarkStart w:id="24" w:name="_GoBack"/>
      <w:bookmarkEnd w:id="24"/>
    </w:p>
    <w:p w:rsidR="005B18A7" w:rsidRDefault="00D54659" w:rsidP="005B18A7">
      <w:pPr>
        <w:pStyle w:val="affffc"/>
        <w:ind w:firstLine="420"/>
        <w:rPr>
          <w:rFonts w:ascii="Times New Roman"/>
        </w:rPr>
      </w:pPr>
      <w:r>
        <w:rPr>
          <w:rFonts w:ascii="Times New Roman" w:hint="eastAsia"/>
        </w:rPr>
        <w:t>本文件做了下列编辑性改动：</w:t>
      </w:r>
    </w:p>
    <w:p w:rsidR="00BE4530" w:rsidRPr="004006E3" w:rsidRDefault="00BE4530" w:rsidP="004006E3">
      <w:pPr>
        <w:pStyle w:val="af8"/>
        <w:tabs>
          <w:tab w:val="clear" w:pos="851"/>
          <w:tab w:val="left" w:pos="852"/>
          <w:tab w:val="left" w:pos="1135"/>
          <w:tab w:val="left" w:pos="1419"/>
        </w:tabs>
        <w:ind w:left="846"/>
      </w:pPr>
      <w:r w:rsidRPr="004006E3">
        <w:rPr>
          <w:rFonts w:hint="eastAsia"/>
        </w:rPr>
        <w:t>增加了试剂的CAS号（见第5章），以更好地满足</w:t>
      </w:r>
      <w:r w:rsidRPr="004006E3">
        <w:t>GB/T 20001.4</w:t>
      </w:r>
      <w:r w:rsidRPr="004006E3">
        <w:rPr>
          <w:rFonts w:hint="eastAsia"/>
        </w:rPr>
        <w:t>—</w:t>
      </w:r>
      <w:r w:rsidRPr="004006E3">
        <w:t>2015</w:t>
      </w:r>
      <w:r w:rsidRPr="004006E3">
        <w:rPr>
          <w:rFonts w:hint="eastAsia"/>
        </w:rPr>
        <w:t>的规定；</w:t>
      </w:r>
    </w:p>
    <w:p w:rsidR="00D54659" w:rsidRPr="004006E3" w:rsidRDefault="003D0517" w:rsidP="003D0517">
      <w:pPr>
        <w:pStyle w:val="af8"/>
        <w:tabs>
          <w:tab w:val="clear" w:pos="851"/>
          <w:tab w:val="left" w:pos="852"/>
          <w:tab w:val="left" w:pos="1135"/>
          <w:tab w:val="left" w:pos="1419"/>
        </w:tabs>
        <w:ind w:left="846"/>
      </w:pPr>
      <w:r w:rsidRPr="004006E3">
        <w:rPr>
          <w:rFonts w:hint="eastAsia"/>
        </w:rPr>
        <w:t>将第8章的标题“操作程序”改为“试验步骤”（见第8章，</w:t>
      </w:r>
      <w:r w:rsidRPr="004006E3">
        <w:t>20</w:t>
      </w:r>
      <w:r w:rsidR="00C45CF3" w:rsidRPr="004006E3">
        <w:rPr>
          <w:rFonts w:hint="eastAsia"/>
        </w:rPr>
        <w:t>16</w:t>
      </w:r>
      <w:r w:rsidRPr="004006E3">
        <w:rPr>
          <w:rFonts w:hint="eastAsia"/>
        </w:rPr>
        <w:t>年版的第8章），以更好地符合</w:t>
      </w:r>
      <w:r w:rsidRPr="004006E3">
        <w:t>GB/T 20001.4</w:t>
      </w:r>
      <w:r w:rsidRPr="004006E3">
        <w:rPr>
          <w:rFonts w:hint="eastAsia"/>
        </w:rPr>
        <w:t>-2015的规定</w:t>
      </w:r>
      <w:r w:rsidRPr="004006E3">
        <w:rPr>
          <w:rFonts w:hint="eastAsia"/>
          <w:kern w:val="2"/>
        </w:rPr>
        <w:t>；</w:t>
      </w:r>
    </w:p>
    <w:p w:rsidR="004006E3" w:rsidRPr="004006E3" w:rsidRDefault="004006E3" w:rsidP="003D0517">
      <w:pPr>
        <w:pStyle w:val="af8"/>
        <w:tabs>
          <w:tab w:val="clear" w:pos="851"/>
          <w:tab w:val="left" w:pos="852"/>
          <w:tab w:val="left" w:pos="1135"/>
          <w:tab w:val="left" w:pos="1419"/>
        </w:tabs>
        <w:ind w:left="846"/>
      </w:pPr>
      <w:r>
        <w:rPr>
          <w:rFonts w:hint="eastAsia"/>
        </w:rPr>
        <w:t>根据重新组织的实验室</w:t>
      </w:r>
      <w:proofErr w:type="gramStart"/>
      <w:r>
        <w:rPr>
          <w:rFonts w:hint="eastAsia"/>
        </w:rPr>
        <w:t>间试验</w:t>
      </w:r>
      <w:proofErr w:type="gramEnd"/>
      <w:r>
        <w:rPr>
          <w:rFonts w:hint="eastAsia"/>
        </w:rPr>
        <w:t>结果，更改了精密度数据（见附录</w:t>
      </w:r>
      <w:r>
        <w:t>A</w:t>
      </w:r>
      <w:r>
        <w:rPr>
          <w:rFonts w:hint="eastAsia"/>
        </w:rPr>
        <w:t>，</w:t>
      </w:r>
      <w:r>
        <w:t>ISO 125:2020</w:t>
      </w:r>
      <w:r>
        <w:rPr>
          <w:rFonts w:hint="eastAsia"/>
        </w:rPr>
        <w:t>的附录</w:t>
      </w:r>
      <w:r>
        <w:t>A</w:t>
      </w:r>
      <w:r>
        <w:rPr>
          <w:rFonts w:hint="eastAsia"/>
        </w:rPr>
        <w:t>）；</w:t>
      </w:r>
    </w:p>
    <w:p w:rsidR="00D54659" w:rsidRDefault="00D54659" w:rsidP="00D54659">
      <w:pPr>
        <w:pStyle w:val="af8"/>
      </w:pPr>
      <w:r w:rsidRPr="002B1D52">
        <w:rPr>
          <w:rFonts w:hint="eastAsia"/>
          <w:noProof/>
        </w:rPr>
        <w:t>将</w:t>
      </w:r>
      <w:r w:rsidRPr="002B1D52">
        <w:rPr>
          <w:noProof/>
        </w:rPr>
        <w:t>ISO/TR 9272</w:t>
      </w:r>
      <w:r w:rsidRPr="002B1D52">
        <w:rPr>
          <w:rFonts w:hint="eastAsia"/>
          <w:noProof/>
        </w:rPr>
        <w:t>更改为</w:t>
      </w:r>
      <w:r w:rsidRPr="002B1D52">
        <w:rPr>
          <w:noProof/>
        </w:rPr>
        <w:t>ISO 19983</w:t>
      </w:r>
      <w:r w:rsidRPr="002B1D52">
        <w:rPr>
          <w:rFonts w:hint="eastAsia"/>
          <w:noProof/>
        </w:rPr>
        <w:t>:2022（见参考文献，</w:t>
      </w:r>
      <w:r w:rsidRPr="002B1D52">
        <w:rPr>
          <w:noProof/>
        </w:rPr>
        <w:t>ISO 12</w:t>
      </w:r>
      <w:r w:rsidRPr="002B1D52">
        <w:rPr>
          <w:rFonts w:hint="eastAsia"/>
          <w:noProof/>
        </w:rPr>
        <w:t>5:</w:t>
      </w:r>
      <w:r w:rsidRPr="002B1D52">
        <w:rPr>
          <w:noProof/>
        </w:rPr>
        <w:t>20</w:t>
      </w:r>
      <w:r w:rsidRPr="002B1D52">
        <w:rPr>
          <w:rFonts w:hint="eastAsia"/>
          <w:noProof/>
        </w:rPr>
        <w:t>20的参考文献），因为</w:t>
      </w:r>
      <w:r w:rsidRPr="002B1D52">
        <w:rPr>
          <w:noProof/>
        </w:rPr>
        <w:t>ISO/TR 9272</w:t>
      </w:r>
      <w:r w:rsidRPr="002B1D52">
        <w:rPr>
          <w:rFonts w:hint="eastAsia"/>
          <w:noProof/>
        </w:rPr>
        <w:t>无现行有效版本。</w:t>
      </w:r>
    </w:p>
    <w:p w:rsidR="009C1EE6" w:rsidRDefault="009C1EE6" w:rsidP="009C1EE6">
      <w:pPr>
        <w:pStyle w:val="af8"/>
        <w:numPr>
          <w:ilvl w:val="0"/>
          <w:numId w:val="0"/>
        </w:numPr>
        <w:ind w:left="851"/>
      </w:pPr>
      <w:r w:rsidRPr="00022180">
        <w:rPr>
          <w:rFonts w:ascii="Times New Roman"/>
        </w:rPr>
        <w:t>请注意本文件的某些内容可能涉及专利。本文件的发布机构不承担识别这些专利的责任</w:t>
      </w:r>
      <w:r>
        <w:rPr>
          <w:rFonts w:ascii="Times New Roman" w:hint="eastAsia"/>
        </w:rPr>
        <w:t>。</w:t>
      </w:r>
    </w:p>
    <w:p w:rsidR="005B18A7" w:rsidRDefault="005B18A7" w:rsidP="005B18A7">
      <w:pPr>
        <w:pStyle w:val="affffc"/>
        <w:ind w:firstLine="420"/>
      </w:pPr>
      <w:r>
        <w:rPr>
          <w:rFonts w:hint="eastAsia"/>
        </w:rPr>
        <w:t>本文件由</w:t>
      </w:r>
      <w:r w:rsidR="009C1EE6" w:rsidRPr="00311864">
        <w:rPr>
          <w:rFonts w:hAnsi="宋体"/>
        </w:rPr>
        <w:t>中国石油和化学工业联合会</w:t>
      </w:r>
      <w:r>
        <w:rPr>
          <w:rFonts w:hint="eastAsia"/>
        </w:rPr>
        <w:t>提出。</w:t>
      </w:r>
    </w:p>
    <w:p w:rsidR="005B18A7" w:rsidRDefault="005B18A7" w:rsidP="005B18A7">
      <w:pPr>
        <w:pStyle w:val="affffc"/>
        <w:ind w:firstLine="420"/>
      </w:pPr>
      <w:r>
        <w:rPr>
          <w:rFonts w:hint="eastAsia"/>
        </w:rPr>
        <w:t>本文件由</w:t>
      </w:r>
      <w:r w:rsidR="009C1EE6" w:rsidRPr="00311864">
        <w:rPr>
          <w:rFonts w:hAnsi="宋体"/>
        </w:rPr>
        <w:t>全国橡胶与橡胶制品标准化技术委员会天然橡胶分技术委员会（SAC/TC 35/SC 8）</w:t>
      </w:r>
      <w:r>
        <w:rPr>
          <w:rFonts w:hint="eastAsia"/>
        </w:rPr>
        <w:t>归口。</w:t>
      </w:r>
    </w:p>
    <w:p w:rsidR="005B18A7" w:rsidRDefault="005B18A7" w:rsidP="005B18A7">
      <w:pPr>
        <w:pStyle w:val="affffc"/>
        <w:ind w:firstLine="420"/>
      </w:pPr>
      <w:r>
        <w:rPr>
          <w:rFonts w:hint="eastAsia"/>
        </w:rPr>
        <w:t>本文件起草单位：</w:t>
      </w:r>
    </w:p>
    <w:p w:rsidR="005B18A7" w:rsidRDefault="005B18A7" w:rsidP="005B18A7">
      <w:pPr>
        <w:pStyle w:val="affffc"/>
        <w:ind w:firstLine="420"/>
      </w:pPr>
      <w:r>
        <w:rPr>
          <w:rFonts w:hint="eastAsia"/>
        </w:rPr>
        <w:t>本文件主要起草人：</w:t>
      </w:r>
    </w:p>
    <w:p w:rsidR="005B18A7" w:rsidRDefault="009C1EE6" w:rsidP="005B18A7">
      <w:pPr>
        <w:pStyle w:val="affffc"/>
        <w:ind w:firstLine="420"/>
      </w:pPr>
      <w:r w:rsidRPr="000636A1">
        <w:rPr>
          <w:rFonts w:ascii="Times New Roman"/>
        </w:rPr>
        <w:t>本文件于</w:t>
      </w:r>
      <w:r w:rsidRPr="003D0517">
        <w:rPr>
          <w:rFonts w:hAnsi="宋体"/>
        </w:rPr>
        <w:t>1987年首次发布，2003年、2008年和2016年分别进行了三</w:t>
      </w:r>
      <w:r w:rsidRPr="000636A1">
        <w:rPr>
          <w:rFonts w:ascii="Times New Roman"/>
        </w:rPr>
        <w:t>次修订，本次为第四次修订</w:t>
      </w:r>
      <w:r>
        <w:rPr>
          <w:rFonts w:ascii="Times New Roman" w:hint="eastAsia"/>
        </w:rPr>
        <w:t>。</w:t>
      </w:r>
    </w:p>
    <w:p w:rsidR="005B18A7" w:rsidRPr="005B18A7" w:rsidRDefault="005B18A7" w:rsidP="005B18A7">
      <w:pPr>
        <w:pStyle w:val="affffc"/>
        <w:ind w:firstLine="420"/>
        <w:sectPr w:rsidR="005B18A7" w:rsidRPr="005B18A7" w:rsidSect="004516B2">
          <w:pgSz w:w="11906" w:h="16838" w:code="9"/>
          <w:pgMar w:top="1928" w:right="1134" w:bottom="1134" w:left="1134" w:header="1418" w:footer="1134" w:gutter="284"/>
          <w:pgNumType w:fmt="upperRoman"/>
          <w:cols w:space="425"/>
          <w:formProt w:val="0"/>
          <w:docGrid w:type="lines" w:linePitch="312"/>
        </w:sectPr>
      </w:pPr>
    </w:p>
    <w:p w:rsidR="00894836" w:rsidRPr="00934C12" w:rsidRDefault="00894836" w:rsidP="00093D25">
      <w:pPr>
        <w:spacing w:line="20" w:lineRule="exact"/>
        <w:jc w:val="center"/>
        <w:rPr>
          <w:rFonts w:ascii="黑体" w:eastAsia="黑体" w:hAnsi="黑体"/>
          <w:sz w:val="32"/>
          <w:szCs w:val="32"/>
        </w:rPr>
      </w:pPr>
      <w:bookmarkStart w:id="25"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5FE48010EBC4407AD971491E4057FA8"/>
        </w:placeholder>
      </w:sdtPr>
      <w:sdtEndPr/>
      <w:sdtContent>
        <w:bookmarkStart w:id="26" w:name="NEW_STAND_NAME" w:displacedByCustomXml="prev"/>
        <w:p w:rsidR="00F26B7E" w:rsidRPr="00F26B7E" w:rsidRDefault="005B18A7" w:rsidP="00E67954">
          <w:pPr>
            <w:pStyle w:val="afffffffff7"/>
            <w:spacing w:beforeLines="1" w:before="3" w:afterLines="220" w:after="686"/>
          </w:pPr>
          <w:r>
            <w:rPr>
              <w:rFonts w:hint="eastAsia"/>
            </w:rPr>
            <w:t>浓缩天然胶乳</w:t>
          </w:r>
          <w:r>
            <w:t xml:space="preserve"> 碱度的测定</w:t>
          </w:r>
        </w:p>
      </w:sdtContent>
    </w:sdt>
    <w:bookmarkEnd w:id="26" w:displacedByCustomXml="prev"/>
    <w:p w:rsidR="009C1EE6" w:rsidRDefault="009C1EE6" w:rsidP="009C1EE6">
      <w:pPr>
        <w:pStyle w:val="afffffffffd"/>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0718"/>
      <w:r>
        <w:rPr>
          <w:rFonts w:hint="eastAsia"/>
        </w:rPr>
        <w:t>警告</w:t>
      </w:r>
      <w:r w:rsidR="003D0517">
        <w:rPr>
          <w:rFonts w:hint="eastAsia"/>
        </w:rPr>
        <w:t>——</w:t>
      </w:r>
      <w:r>
        <w:rPr>
          <w:rFonts w:hint="eastAsia"/>
        </w:rPr>
        <w:t>使用本文件的人员</w:t>
      </w:r>
      <w:r w:rsidR="004006E3">
        <w:rPr>
          <w:rFonts w:hint="eastAsia"/>
        </w:rPr>
        <w:t>需</w:t>
      </w:r>
      <w:r>
        <w:rPr>
          <w:rFonts w:hint="eastAsia"/>
        </w:rPr>
        <w:t>有正规实验室工作的实践经验。本文件并未指出所有可能的安全问题。使用者有责任采取适</w:t>
      </w:r>
      <w:r w:rsidR="000C050A">
        <w:rPr>
          <w:rFonts w:hint="eastAsia"/>
        </w:rPr>
        <w:t>当</w:t>
      </w:r>
      <w:r>
        <w:rPr>
          <w:rFonts w:hint="eastAsia"/>
        </w:rPr>
        <w:t>的安全和</w:t>
      </w:r>
      <w:r w:rsidR="000C050A">
        <w:rPr>
          <w:rFonts w:hint="eastAsia"/>
        </w:rPr>
        <w:t>健康</w:t>
      </w:r>
      <w:r>
        <w:rPr>
          <w:rFonts w:hint="eastAsia"/>
        </w:rPr>
        <w:t>措施，并保证符合国家有关法规规定的条件。</w:t>
      </w:r>
    </w:p>
    <w:p w:rsidR="00E2552F" w:rsidRDefault="00E2552F" w:rsidP="00A77CCB">
      <w:pPr>
        <w:pStyle w:val="afff2"/>
        <w:spacing w:before="312" w:after="312"/>
      </w:pPr>
      <w:bookmarkStart w:id="36" w:name="_Toc161846150"/>
      <w:bookmarkStart w:id="37" w:name="_Toc164848837"/>
      <w:bookmarkStart w:id="38" w:name="_Toc164848872"/>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rsidR="009C1EE6" w:rsidRDefault="009C1EE6" w:rsidP="009C1EE6">
      <w:pPr>
        <w:pStyle w:val="affffc"/>
        <w:ind w:firstLine="420"/>
      </w:pPr>
      <w:bookmarkStart w:id="39" w:name="_Toc17233326"/>
      <w:bookmarkStart w:id="40" w:name="_Toc17233334"/>
      <w:bookmarkStart w:id="41" w:name="_Toc24884212"/>
      <w:bookmarkStart w:id="42" w:name="_Toc24884219"/>
      <w:bookmarkStart w:id="43" w:name="_Toc26648466"/>
      <w:r w:rsidRPr="00022180">
        <w:t>本文件</w:t>
      </w:r>
      <w:r w:rsidR="003D0517">
        <w:rPr>
          <w:rFonts w:hint="eastAsia"/>
        </w:rPr>
        <w:t>描述</w:t>
      </w:r>
      <w:r w:rsidRPr="00022180">
        <w:t>了浓缩天然胶乳碱度的测定方法。</w:t>
      </w:r>
    </w:p>
    <w:p w:rsidR="004006E3" w:rsidRDefault="004006E3" w:rsidP="004006E3">
      <w:pPr>
        <w:pStyle w:val="affffc"/>
        <w:ind w:firstLine="420"/>
      </w:pPr>
      <w:r>
        <w:rPr>
          <w:rFonts w:hint="eastAsia"/>
        </w:rPr>
        <w:t>本文件适用于巴西三叶橡胶树来源的浓缩天然胶乳。</w:t>
      </w:r>
    </w:p>
    <w:p w:rsidR="009C1EE6" w:rsidRPr="000636A1" w:rsidRDefault="009C1EE6" w:rsidP="009C1EE6">
      <w:pPr>
        <w:pStyle w:val="affffc"/>
        <w:ind w:firstLine="420"/>
      </w:pPr>
      <w:r w:rsidRPr="00022180">
        <w:t>本</w:t>
      </w:r>
      <w:r w:rsidR="000C050A">
        <w:rPr>
          <w:rFonts w:hint="eastAsia"/>
        </w:rPr>
        <w:t>文件</w:t>
      </w:r>
      <w:r w:rsidRPr="00022180">
        <w:t>并不</w:t>
      </w:r>
      <w:r w:rsidRPr="00733F64">
        <w:t>一定适用于</w:t>
      </w:r>
      <w:r>
        <w:rPr>
          <w:rFonts w:hint="eastAsia"/>
        </w:rPr>
        <w:t>除</w:t>
      </w:r>
      <w:r w:rsidRPr="00733F64">
        <w:t>巴西</w:t>
      </w:r>
      <w:r w:rsidRPr="00733F64">
        <w:rPr>
          <w:rFonts w:hint="eastAsia"/>
        </w:rPr>
        <w:t>三叶</w:t>
      </w:r>
      <w:r w:rsidRPr="00733F64">
        <w:t>橡胶树</w:t>
      </w:r>
      <w:r>
        <w:rPr>
          <w:rFonts w:hint="eastAsia"/>
        </w:rPr>
        <w:t>外其它来源</w:t>
      </w:r>
      <w:r w:rsidRPr="00733F64">
        <w:t>的天然胶乳，也不一定适用于合成胶乳、配合胶乳、硫化胶乳以及</w:t>
      </w:r>
      <w:r w:rsidRPr="00733F64">
        <w:rPr>
          <w:rFonts w:hint="eastAsia"/>
        </w:rPr>
        <w:t>乳化</w:t>
      </w:r>
      <w:r w:rsidRPr="00733F64">
        <w:t>胶乳</w:t>
      </w:r>
      <w:r w:rsidRPr="000636A1">
        <w:t>。</w:t>
      </w:r>
    </w:p>
    <w:p w:rsidR="008B0C9C" w:rsidRDefault="009C1EE6" w:rsidP="009C1EE6">
      <w:pPr>
        <w:pStyle w:val="afff8"/>
      </w:pPr>
      <w:r w:rsidRPr="000636A1">
        <w:t>ISO 13773规定了氯丁胶乳碱度的测定方法。</w:t>
      </w:r>
    </w:p>
    <w:p w:rsidR="00E2552F" w:rsidRDefault="00E2552F" w:rsidP="00A77CCB">
      <w:pPr>
        <w:pStyle w:val="afff2"/>
        <w:spacing w:before="312" w:after="312"/>
      </w:pPr>
      <w:bookmarkStart w:id="44" w:name="_Toc26718931"/>
      <w:bookmarkStart w:id="45" w:name="_Toc26986531"/>
      <w:bookmarkStart w:id="46" w:name="_Toc26986772"/>
      <w:bookmarkStart w:id="47" w:name="_Toc97190719"/>
      <w:bookmarkStart w:id="48" w:name="_Toc161846151"/>
      <w:bookmarkStart w:id="49" w:name="_Toc164848838"/>
      <w:bookmarkStart w:id="50" w:name="_Toc164848873"/>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6E0B88C10CC34487AD4AA697F56E772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C3E10" w:rsidRPr="000C3E10" w:rsidRDefault="000C3E10" w:rsidP="00F65893">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C6BAE" w:rsidRPr="004006E3" w:rsidRDefault="00CC6BAE" w:rsidP="00CC6BAE">
      <w:pPr>
        <w:pStyle w:val="affffc"/>
        <w:ind w:firstLine="420"/>
      </w:pPr>
      <w:r w:rsidRPr="004006E3">
        <w:rPr>
          <w:rFonts w:hint="eastAsia"/>
        </w:rPr>
        <w:t>GB/T 8170 数值修约规则与极限数值的表示和判定</w:t>
      </w:r>
    </w:p>
    <w:p w:rsidR="003D0517" w:rsidRDefault="003D0517" w:rsidP="00CC6BAE">
      <w:pPr>
        <w:pStyle w:val="affffc"/>
        <w:ind w:firstLine="420"/>
        <w:rPr>
          <w:szCs w:val="21"/>
        </w:rPr>
      </w:pPr>
      <w:r>
        <w:rPr>
          <w:rFonts w:hint="eastAsia"/>
        </w:rPr>
        <w:t>GB/T 8290 胶乳 取样（GB/T 8290—2021，ISO 123:2001，MOD）</w:t>
      </w:r>
    </w:p>
    <w:p w:rsidR="003D0517" w:rsidRPr="006156AA" w:rsidRDefault="003D0517" w:rsidP="00CC6BAE">
      <w:pPr>
        <w:pStyle w:val="affffc"/>
        <w:ind w:firstLine="420"/>
      </w:pPr>
      <w:r w:rsidRPr="006156AA">
        <w:t xml:space="preserve">GB/T 18012 </w:t>
      </w:r>
      <w:r w:rsidRPr="006156AA">
        <w:rPr>
          <w:rFonts w:hint="eastAsia"/>
        </w:rPr>
        <w:t>胶乳</w:t>
      </w:r>
      <w:r w:rsidRPr="006156AA">
        <w:t xml:space="preserve"> </w:t>
      </w:r>
      <w:r w:rsidRPr="006156AA">
        <w:rPr>
          <w:rFonts w:hint="eastAsia"/>
        </w:rPr>
        <w:t>pH值的测定</w:t>
      </w:r>
      <w:r w:rsidRPr="006156AA">
        <w:t xml:space="preserve"> (GB/T 18012</w:t>
      </w:r>
      <w:r w:rsidRPr="006156AA">
        <w:t>—</w:t>
      </w:r>
      <w:r w:rsidRPr="006156AA">
        <w:t>2021</w:t>
      </w:r>
      <w:r>
        <w:rPr>
          <w:rFonts w:hint="eastAsia"/>
        </w:rPr>
        <w:t>，</w:t>
      </w:r>
      <w:r w:rsidRPr="006156AA">
        <w:t>ISO 976:2013</w:t>
      </w:r>
      <w:r w:rsidRPr="006156AA">
        <w:rPr>
          <w:rFonts w:hint="eastAsia"/>
        </w:rPr>
        <w:t>，MOD)</w:t>
      </w:r>
    </w:p>
    <w:p w:rsidR="00B265BC" w:rsidRPr="00E030F9" w:rsidRDefault="00FD59EB" w:rsidP="00FD59EB">
      <w:pPr>
        <w:pStyle w:val="afff2"/>
        <w:spacing w:before="312" w:after="312"/>
      </w:pPr>
      <w:bookmarkStart w:id="51" w:name="_Toc97190720"/>
      <w:bookmarkStart w:id="52" w:name="_Toc161846152"/>
      <w:bookmarkStart w:id="53" w:name="_Toc164848839"/>
      <w:bookmarkStart w:id="54" w:name="_Toc164848874"/>
      <w:r>
        <w:rPr>
          <w:rFonts w:hint="eastAsia"/>
          <w:szCs w:val="21"/>
        </w:rPr>
        <w:t>术语和定义</w:t>
      </w:r>
      <w:bookmarkEnd w:id="51"/>
      <w:bookmarkEnd w:id="52"/>
      <w:bookmarkEnd w:id="53"/>
      <w:bookmarkEnd w:id="54"/>
    </w:p>
    <w:bookmarkStart w:id="55" w:name="_Toc26986532" w:displacedByCustomXml="next"/>
    <w:bookmarkEnd w:id="55" w:displacedByCustomXml="next"/>
    <w:sdt>
      <w:sdtPr>
        <w:id w:val="-1909835108"/>
        <w:placeholder>
          <w:docPart w:val="6E0B88C10CC34487AD4AA697F56E772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553270" w:rsidP="00BA263B">
          <w:pPr>
            <w:pStyle w:val="affffc"/>
            <w:ind w:firstLine="420"/>
          </w:pPr>
          <w:r>
            <w:t>本文件没有需要界定的术语和定义。</w:t>
          </w:r>
        </w:p>
      </w:sdtContent>
    </w:sdt>
    <w:p w:rsidR="002A1260" w:rsidRPr="00553270" w:rsidRDefault="00553270" w:rsidP="00553270">
      <w:pPr>
        <w:pStyle w:val="afff2"/>
        <w:spacing w:before="312" w:after="312"/>
      </w:pPr>
      <w:bookmarkStart w:id="56" w:name="_Toc161846153"/>
      <w:bookmarkStart w:id="57" w:name="_Toc164848840"/>
      <w:bookmarkStart w:id="58" w:name="_Toc164848875"/>
      <w:r>
        <w:rPr>
          <w:rFonts w:hint="eastAsia"/>
        </w:rPr>
        <w:t>原理</w:t>
      </w:r>
      <w:bookmarkEnd w:id="56"/>
      <w:bookmarkEnd w:id="57"/>
      <w:bookmarkEnd w:id="58"/>
    </w:p>
    <w:p w:rsidR="001D212F" w:rsidRDefault="00553270" w:rsidP="00553270">
      <w:pPr>
        <w:pStyle w:val="affffc"/>
        <w:ind w:firstLine="420"/>
      </w:pPr>
      <w:r w:rsidRPr="00733F64">
        <w:t>用电位滴定或用甲基红</w:t>
      </w:r>
      <w:r w:rsidRPr="00B74FC6">
        <w:t>作为目测指示剂，在加有稳定剂防止</w:t>
      </w:r>
      <w:r w:rsidRPr="00B74FC6">
        <w:rPr>
          <w:rFonts w:hint="eastAsia"/>
        </w:rPr>
        <w:t>胶乳</w:t>
      </w:r>
      <w:r w:rsidRPr="00B74FC6">
        <w:t>凝固的条件下，将浓缩天然胶乳用酸滴定到pH</w:t>
      </w:r>
      <w:r w:rsidR="00D465DB">
        <w:rPr>
          <w:rFonts w:hAnsi="宋体"/>
        </w:rPr>
        <w:t> </w:t>
      </w:r>
      <w:r w:rsidRPr="00B74FC6">
        <w:t>6。根据所</w:t>
      </w:r>
      <w:r w:rsidRPr="00B74FC6">
        <w:rPr>
          <w:rFonts w:hint="eastAsia"/>
        </w:rPr>
        <w:t>消耗</w:t>
      </w:r>
      <w:r w:rsidRPr="00B74FC6">
        <w:t>酸的量计算胶乳的碱度。</w:t>
      </w:r>
    </w:p>
    <w:p w:rsidR="00212109" w:rsidRDefault="00553270" w:rsidP="00553270">
      <w:pPr>
        <w:pStyle w:val="afff2"/>
        <w:spacing w:before="312" w:after="312"/>
      </w:pPr>
      <w:bookmarkStart w:id="59" w:name="_Toc161846154"/>
      <w:bookmarkStart w:id="60" w:name="_Toc164848841"/>
      <w:bookmarkStart w:id="61" w:name="_Toc164848876"/>
      <w:r>
        <w:rPr>
          <w:rFonts w:hint="eastAsia"/>
        </w:rPr>
        <w:t>试剂</w:t>
      </w:r>
      <w:bookmarkEnd w:id="59"/>
      <w:bookmarkEnd w:id="60"/>
      <w:bookmarkEnd w:id="61"/>
    </w:p>
    <w:p w:rsidR="00523461" w:rsidRDefault="00553270" w:rsidP="00553270">
      <w:pPr>
        <w:pStyle w:val="affffc"/>
        <w:ind w:firstLine="420"/>
      </w:pPr>
      <w:r w:rsidRPr="002B30AB">
        <w:rPr>
          <w:rFonts w:hint="eastAsia"/>
        </w:rPr>
        <w:t>凡规定用水的地方，应</w:t>
      </w:r>
      <w:r w:rsidRPr="002B30AB">
        <w:t>使用蒸</w:t>
      </w:r>
      <w:r w:rsidRPr="00553270">
        <w:t>馏水</w:t>
      </w:r>
      <w:r w:rsidRPr="002B30AB">
        <w:t>或纯度与之相当的水</w:t>
      </w:r>
      <w:r w:rsidRPr="002B30AB">
        <w:rPr>
          <w:rFonts w:hint="eastAsia"/>
        </w:rPr>
        <w:t>，并且仅使用</w:t>
      </w:r>
      <w:r w:rsidRPr="002B30AB">
        <w:t>经过确认的分析纯试剂。</w:t>
      </w:r>
    </w:p>
    <w:p w:rsidR="00553270" w:rsidRDefault="00553270" w:rsidP="00553270">
      <w:pPr>
        <w:pStyle w:val="afff3"/>
        <w:spacing w:before="156" w:after="156"/>
        <w:rPr>
          <w:rFonts w:ascii="宋体" w:eastAsia="宋体" w:hAnsi="宋体"/>
        </w:rPr>
      </w:pPr>
      <w:bookmarkStart w:id="62" w:name="_Toc161846155"/>
      <w:r>
        <w:rPr>
          <w:rFonts w:hint="eastAsia"/>
        </w:rPr>
        <w:t>稳定剂溶液，</w:t>
      </w:r>
      <w:r w:rsidRPr="00553270">
        <w:rPr>
          <w:rFonts w:ascii="宋体" w:eastAsia="宋体" w:hAnsi="宋体" w:hint="eastAsia"/>
        </w:rPr>
        <w:t>5</w:t>
      </w:r>
      <w:r w:rsidR="00D465DB">
        <w:rPr>
          <w:rFonts w:ascii="宋体" w:eastAsia="宋体" w:hAnsi="宋体"/>
        </w:rPr>
        <w:t> </w:t>
      </w:r>
      <w:r w:rsidRPr="00553270">
        <w:rPr>
          <w:rFonts w:ascii="宋体" w:eastAsia="宋体" w:hAnsi="宋体" w:hint="eastAsia"/>
        </w:rPr>
        <w:t>%</w:t>
      </w:r>
      <w:r w:rsidRPr="00553270">
        <w:rPr>
          <w:rFonts w:ascii="宋体" w:eastAsia="宋体" w:hAnsi="宋体"/>
        </w:rPr>
        <w:t>（</w:t>
      </w:r>
      <w:r w:rsidRPr="00553270">
        <w:rPr>
          <w:rFonts w:ascii="宋体" w:eastAsia="宋体" w:hAnsi="宋体" w:hint="eastAsia"/>
        </w:rPr>
        <w:t>质量分数</w:t>
      </w:r>
      <w:r w:rsidRPr="00553270">
        <w:rPr>
          <w:rFonts w:ascii="宋体" w:eastAsia="宋体" w:hAnsi="宋体"/>
        </w:rPr>
        <w:t>）</w:t>
      </w:r>
      <w:proofErr w:type="gramStart"/>
      <w:r w:rsidRPr="00553270">
        <w:rPr>
          <w:rFonts w:ascii="宋体" w:eastAsia="宋体" w:hAnsi="宋体"/>
        </w:rPr>
        <w:t>烷基酚聚氧乙烯</w:t>
      </w:r>
      <w:proofErr w:type="gramEnd"/>
      <w:r w:rsidRPr="00553270">
        <w:rPr>
          <w:rFonts w:ascii="宋体" w:eastAsia="宋体" w:hAnsi="宋体"/>
        </w:rPr>
        <w:t>缩合物类非离子稳定剂溶液，使用之前应将溶液的pH调节至6.0±0.05。</w:t>
      </w:r>
      <w:bookmarkEnd w:id="62"/>
    </w:p>
    <w:p w:rsidR="00DE6B8A" w:rsidRDefault="00DE6B8A" w:rsidP="00DE6B8A">
      <w:pPr>
        <w:pStyle w:val="afff3"/>
        <w:spacing w:before="156" w:after="156"/>
        <w:rPr>
          <w:rFonts w:ascii="宋体" w:eastAsia="宋体" w:hAnsi="宋体"/>
        </w:rPr>
      </w:pPr>
      <w:bookmarkStart w:id="63" w:name="_Toc161846156"/>
      <w:r w:rsidRPr="004006E3">
        <w:rPr>
          <w:rFonts w:hint="eastAsia"/>
        </w:rPr>
        <w:t>硫酸</w:t>
      </w:r>
      <w:r w:rsidR="003D0517" w:rsidRPr="004006E3">
        <w:rPr>
          <w:rFonts w:ascii="宋体" w:eastAsia="宋体" w:hAnsi="宋体" w:hint="eastAsia"/>
        </w:rPr>
        <w:t>（CAS号：</w:t>
      </w:r>
      <w:r w:rsidR="003D0517" w:rsidRPr="004006E3">
        <w:rPr>
          <w:rFonts w:ascii="宋体" w:eastAsia="宋体" w:hAnsi="宋体"/>
        </w:rPr>
        <w:t>7664-93-9</w:t>
      </w:r>
      <w:r w:rsidR="003D0517" w:rsidRPr="004006E3">
        <w:rPr>
          <w:rFonts w:ascii="宋体" w:eastAsia="宋体" w:hAnsi="宋体" w:hint="eastAsia"/>
        </w:rPr>
        <w:t>）</w:t>
      </w:r>
      <w:r w:rsidRPr="004006E3">
        <w:rPr>
          <w:rFonts w:ascii="宋体" w:eastAsia="宋体" w:hAnsi="宋体" w:hint="eastAsia"/>
        </w:rPr>
        <w:t>，</w:t>
      </w:r>
      <w:r w:rsidRPr="004006E3">
        <w:rPr>
          <w:rFonts w:ascii="宋体" w:eastAsia="宋体" w:hAnsi="宋体"/>
        </w:rPr>
        <w:t>c（H</w:t>
      </w:r>
      <w:r w:rsidRPr="004006E3">
        <w:rPr>
          <w:rFonts w:ascii="宋体" w:eastAsia="宋体" w:hAnsi="宋体"/>
          <w:vertAlign w:val="subscript"/>
        </w:rPr>
        <w:t>2</w:t>
      </w:r>
      <w:r w:rsidRPr="004006E3">
        <w:rPr>
          <w:rFonts w:ascii="宋体" w:eastAsia="宋体" w:hAnsi="宋体"/>
        </w:rPr>
        <w:t>SO</w:t>
      </w:r>
      <w:r w:rsidRPr="004006E3">
        <w:rPr>
          <w:rFonts w:ascii="宋体" w:eastAsia="宋体" w:hAnsi="宋体"/>
          <w:vertAlign w:val="subscript"/>
        </w:rPr>
        <w:t>4</w:t>
      </w:r>
      <w:r w:rsidRPr="004006E3">
        <w:rPr>
          <w:rFonts w:ascii="宋体" w:eastAsia="宋体" w:hAnsi="宋体"/>
        </w:rPr>
        <w:t>）=0.05 </w:t>
      </w:r>
      <w:proofErr w:type="spellStart"/>
      <w:r w:rsidRPr="004006E3">
        <w:rPr>
          <w:rFonts w:ascii="宋体" w:eastAsia="宋体" w:hAnsi="宋体"/>
        </w:rPr>
        <w:t>mol</w:t>
      </w:r>
      <w:proofErr w:type="spellEnd"/>
      <w:r w:rsidRPr="004006E3">
        <w:rPr>
          <w:rFonts w:ascii="宋体" w:eastAsia="宋体" w:hAnsi="宋体"/>
        </w:rPr>
        <w:t>/L，或者</w:t>
      </w:r>
      <w:r w:rsidRPr="004006E3">
        <w:rPr>
          <w:rFonts w:hAnsi="黑体"/>
        </w:rPr>
        <w:t>盐酸</w:t>
      </w:r>
      <w:r w:rsidR="0080153E" w:rsidRPr="004006E3">
        <w:rPr>
          <w:rFonts w:ascii="宋体" w:eastAsia="宋体" w:hAnsi="宋体" w:hint="eastAsia"/>
        </w:rPr>
        <w:t>（CAS号：</w:t>
      </w:r>
      <w:r w:rsidR="0080153E" w:rsidRPr="004006E3">
        <w:rPr>
          <w:rFonts w:ascii="宋体" w:eastAsia="宋体" w:hAnsi="宋体"/>
        </w:rPr>
        <w:t>7647-01-0</w:t>
      </w:r>
      <w:r w:rsidR="0080153E" w:rsidRPr="004006E3">
        <w:rPr>
          <w:rFonts w:ascii="宋体" w:eastAsia="宋体" w:hAnsi="宋体" w:hint="eastAsia"/>
        </w:rPr>
        <w:t>），</w:t>
      </w:r>
      <w:r w:rsidRPr="004006E3">
        <w:rPr>
          <w:rFonts w:ascii="宋体" w:eastAsia="宋体" w:hAnsi="宋体"/>
        </w:rPr>
        <w:t>c（</w:t>
      </w:r>
      <w:proofErr w:type="spellStart"/>
      <w:r w:rsidRPr="004006E3">
        <w:rPr>
          <w:rFonts w:ascii="宋体" w:eastAsia="宋体" w:hAnsi="宋体"/>
        </w:rPr>
        <w:t>HCl</w:t>
      </w:r>
      <w:proofErr w:type="spellEnd"/>
      <w:r w:rsidRPr="004006E3">
        <w:rPr>
          <w:rFonts w:ascii="宋体" w:eastAsia="宋体" w:hAnsi="宋体"/>
        </w:rPr>
        <w:t>）</w:t>
      </w:r>
      <w:r w:rsidRPr="00DE6B8A">
        <w:rPr>
          <w:rFonts w:ascii="宋体" w:eastAsia="宋体" w:hAnsi="宋体"/>
        </w:rPr>
        <w:t>=0.1</w:t>
      </w:r>
      <w:r>
        <w:rPr>
          <w:rFonts w:ascii="宋体" w:eastAsia="宋体" w:hAnsi="宋体"/>
        </w:rPr>
        <w:t> </w:t>
      </w:r>
      <w:proofErr w:type="spellStart"/>
      <w:r w:rsidRPr="00DE6B8A">
        <w:rPr>
          <w:rFonts w:ascii="宋体" w:eastAsia="宋体" w:hAnsi="宋体"/>
        </w:rPr>
        <w:t>mol</w:t>
      </w:r>
      <w:proofErr w:type="spellEnd"/>
      <w:r w:rsidRPr="00DE6B8A">
        <w:rPr>
          <w:rFonts w:ascii="宋体" w:eastAsia="宋体" w:hAnsi="宋体"/>
        </w:rPr>
        <w:t>/L，标准体积溶液。</w:t>
      </w:r>
      <w:bookmarkEnd w:id="63"/>
    </w:p>
    <w:p w:rsidR="00DE6B8A" w:rsidRDefault="00DE6B8A" w:rsidP="00DE6B8A">
      <w:pPr>
        <w:pStyle w:val="afff4"/>
        <w:spacing w:before="156" w:after="156"/>
        <w:rPr>
          <w:rFonts w:ascii="宋体" w:eastAsia="宋体" w:hAnsi="宋体"/>
        </w:rPr>
      </w:pPr>
      <w:r w:rsidRPr="002B30AB">
        <w:rPr>
          <w:rFonts w:ascii="Times New Roman" w:hAnsi="黑体"/>
        </w:rPr>
        <w:t>硫酸溶液的标定，</w:t>
      </w:r>
      <w:r w:rsidRPr="00DE6B8A">
        <w:rPr>
          <w:rFonts w:ascii="宋体" w:eastAsia="宋体" w:hAnsi="宋体"/>
        </w:rPr>
        <w:t>用移液管移取10</w:t>
      </w:r>
      <w:r>
        <w:rPr>
          <w:rFonts w:ascii="宋体" w:eastAsia="宋体" w:hAnsi="宋体"/>
        </w:rPr>
        <w:t> </w:t>
      </w:r>
      <w:r w:rsidRPr="00DE6B8A">
        <w:rPr>
          <w:rFonts w:ascii="宋体" w:eastAsia="宋体" w:hAnsi="宋体"/>
        </w:rPr>
        <w:t>ml</w:t>
      </w:r>
      <w:r w:rsidRPr="00DE6B8A">
        <w:rPr>
          <w:rFonts w:ascii="宋体" w:eastAsia="宋体" w:hAnsi="宋体" w:hint="eastAsia"/>
        </w:rPr>
        <w:t>浓度为</w:t>
      </w:r>
      <w:r w:rsidRPr="00DE6B8A">
        <w:rPr>
          <w:rFonts w:ascii="宋体" w:eastAsia="宋体" w:hAnsi="宋体"/>
        </w:rPr>
        <w:t>0.05</w:t>
      </w:r>
      <w:r>
        <w:rPr>
          <w:rFonts w:ascii="宋体" w:eastAsia="宋体" w:hAnsi="宋体"/>
        </w:rPr>
        <w:t> </w:t>
      </w:r>
      <w:proofErr w:type="spellStart"/>
      <w:r w:rsidRPr="00DE6B8A">
        <w:rPr>
          <w:rFonts w:ascii="宋体" w:eastAsia="宋体" w:hAnsi="宋体"/>
        </w:rPr>
        <w:t>mol</w:t>
      </w:r>
      <w:proofErr w:type="spellEnd"/>
      <w:r w:rsidRPr="00DE6B8A">
        <w:rPr>
          <w:rFonts w:ascii="宋体" w:eastAsia="宋体" w:hAnsi="宋体"/>
        </w:rPr>
        <w:t>/L</w:t>
      </w:r>
      <w:r w:rsidRPr="00DE6B8A">
        <w:rPr>
          <w:rFonts w:ascii="宋体" w:eastAsia="宋体" w:hAnsi="宋体" w:hint="eastAsia"/>
        </w:rPr>
        <w:t>的碳酸钠</w:t>
      </w:r>
      <w:r w:rsidRPr="00DE6B8A">
        <w:rPr>
          <w:rFonts w:ascii="宋体" w:eastAsia="宋体" w:hAnsi="宋体"/>
        </w:rPr>
        <w:t>溶液（5.5），加入三角烧瓶中，以甲基橙（5.4）为指示剂，用</w:t>
      </w:r>
      <w:r w:rsidRPr="00DE6B8A">
        <w:rPr>
          <w:rFonts w:ascii="宋体" w:eastAsia="宋体" w:hAnsi="宋体" w:hint="eastAsia"/>
        </w:rPr>
        <w:t>浓度为</w:t>
      </w:r>
      <w:r w:rsidRPr="00DE6B8A">
        <w:rPr>
          <w:rFonts w:ascii="宋体" w:eastAsia="宋体" w:hAnsi="宋体"/>
        </w:rPr>
        <w:t>0.05</w:t>
      </w:r>
      <w:r>
        <w:rPr>
          <w:rFonts w:ascii="宋体" w:eastAsia="宋体" w:hAnsi="宋体"/>
        </w:rPr>
        <w:t> </w:t>
      </w:r>
      <w:proofErr w:type="spellStart"/>
      <w:r w:rsidRPr="00DE6B8A">
        <w:rPr>
          <w:rFonts w:ascii="宋体" w:eastAsia="宋体" w:hAnsi="宋体"/>
        </w:rPr>
        <w:t>mol</w:t>
      </w:r>
      <w:proofErr w:type="spellEnd"/>
      <w:r w:rsidRPr="00DE6B8A">
        <w:rPr>
          <w:rFonts w:ascii="宋体" w:eastAsia="宋体" w:hAnsi="宋体"/>
        </w:rPr>
        <w:t>/L</w:t>
      </w:r>
      <w:r w:rsidRPr="00DE6B8A">
        <w:rPr>
          <w:rFonts w:ascii="宋体" w:eastAsia="宋体" w:hAnsi="宋体" w:hint="eastAsia"/>
        </w:rPr>
        <w:t>的硫酸</w:t>
      </w:r>
      <w:r w:rsidRPr="00DE6B8A">
        <w:rPr>
          <w:rFonts w:ascii="宋体" w:eastAsia="宋体" w:hAnsi="宋体"/>
        </w:rPr>
        <w:t>溶液滴定，以此标定硫酸溶液。</w:t>
      </w:r>
    </w:p>
    <w:p w:rsidR="00DE6B8A" w:rsidRPr="002B30AB" w:rsidRDefault="00DE6B8A" w:rsidP="00DE6B8A">
      <w:pPr>
        <w:pStyle w:val="afff4"/>
        <w:spacing w:before="156" w:after="156"/>
      </w:pPr>
      <w:r w:rsidRPr="002B30AB">
        <w:rPr>
          <w:rFonts w:hAnsi="黑体"/>
        </w:rPr>
        <w:lastRenderedPageBreak/>
        <w:t>盐酸溶液的标定，</w:t>
      </w:r>
      <w:r w:rsidRPr="00DE6B8A">
        <w:rPr>
          <w:rFonts w:ascii="宋体" w:eastAsia="宋体" w:hAnsi="宋体"/>
        </w:rPr>
        <w:t>用移液管移取10</w:t>
      </w:r>
      <w:r>
        <w:rPr>
          <w:rFonts w:ascii="宋体" w:eastAsia="宋体" w:hAnsi="宋体"/>
        </w:rPr>
        <w:t> </w:t>
      </w:r>
      <w:r w:rsidRPr="00DE6B8A">
        <w:rPr>
          <w:rFonts w:ascii="宋体" w:eastAsia="宋体" w:hAnsi="宋体"/>
        </w:rPr>
        <w:t>ml</w:t>
      </w:r>
      <w:r w:rsidRPr="00DE6B8A">
        <w:rPr>
          <w:rFonts w:ascii="宋体" w:eastAsia="宋体" w:hAnsi="宋体" w:hint="eastAsia"/>
        </w:rPr>
        <w:t>浓度为</w:t>
      </w:r>
      <w:r w:rsidRPr="00DE6B8A">
        <w:rPr>
          <w:rFonts w:ascii="宋体" w:eastAsia="宋体" w:hAnsi="宋体"/>
        </w:rPr>
        <w:t>0.05</w:t>
      </w:r>
      <w:r>
        <w:rPr>
          <w:rFonts w:ascii="宋体" w:eastAsia="宋体" w:hAnsi="宋体"/>
        </w:rPr>
        <w:t> </w:t>
      </w:r>
      <w:proofErr w:type="spellStart"/>
      <w:r w:rsidRPr="00DE6B8A">
        <w:rPr>
          <w:rFonts w:ascii="宋体" w:eastAsia="宋体" w:hAnsi="宋体"/>
        </w:rPr>
        <w:t>mol</w:t>
      </w:r>
      <w:proofErr w:type="spellEnd"/>
      <w:r w:rsidRPr="00DE6B8A">
        <w:rPr>
          <w:rFonts w:ascii="宋体" w:eastAsia="宋体" w:hAnsi="宋体"/>
        </w:rPr>
        <w:t>/L</w:t>
      </w:r>
      <w:r w:rsidRPr="00DE6B8A">
        <w:rPr>
          <w:rFonts w:ascii="宋体" w:eastAsia="宋体" w:hAnsi="宋体" w:hint="eastAsia"/>
        </w:rPr>
        <w:t>的碳酸钠</w:t>
      </w:r>
      <w:r w:rsidRPr="00DE6B8A">
        <w:rPr>
          <w:rFonts w:ascii="宋体" w:eastAsia="宋体" w:hAnsi="宋体"/>
        </w:rPr>
        <w:t>溶液（5.5），加入三角烧瓶中，以甲基橙（5.</w:t>
      </w:r>
      <w:r>
        <w:rPr>
          <w:rFonts w:ascii="宋体" w:eastAsia="宋体" w:hAnsi="宋体" w:hint="eastAsia"/>
        </w:rPr>
        <w:t>4</w:t>
      </w:r>
      <w:r w:rsidRPr="00DE6B8A">
        <w:rPr>
          <w:rFonts w:ascii="宋体" w:eastAsia="宋体" w:hAnsi="宋体"/>
        </w:rPr>
        <w:t>）为指示剂，用</w:t>
      </w:r>
      <w:r w:rsidRPr="00DE6B8A">
        <w:rPr>
          <w:rFonts w:ascii="宋体" w:eastAsia="宋体" w:hAnsi="宋体" w:hint="eastAsia"/>
        </w:rPr>
        <w:t>浓度为</w:t>
      </w:r>
      <w:r w:rsidRPr="00DE6B8A">
        <w:rPr>
          <w:rFonts w:ascii="宋体" w:eastAsia="宋体" w:hAnsi="宋体"/>
        </w:rPr>
        <w:t>0.1</w:t>
      </w:r>
      <w:r>
        <w:rPr>
          <w:rFonts w:ascii="宋体" w:eastAsia="宋体" w:hAnsi="宋体"/>
        </w:rPr>
        <w:t> </w:t>
      </w:r>
      <w:proofErr w:type="spellStart"/>
      <w:r w:rsidRPr="00DE6B8A">
        <w:rPr>
          <w:rFonts w:ascii="宋体" w:eastAsia="宋体" w:hAnsi="宋体"/>
        </w:rPr>
        <w:t>mol</w:t>
      </w:r>
      <w:proofErr w:type="spellEnd"/>
      <w:r w:rsidRPr="00DE6B8A">
        <w:rPr>
          <w:rFonts w:ascii="宋体" w:eastAsia="宋体" w:hAnsi="宋体"/>
        </w:rPr>
        <w:t>/L</w:t>
      </w:r>
      <w:r w:rsidRPr="00DE6B8A">
        <w:rPr>
          <w:rFonts w:ascii="宋体" w:eastAsia="宋体" w:hAnsi="宋体" w:hint="eastAsia"/>
        </w:rPr>
        <w:t>的盐酸</w:t>
      </w:r>
      <w:r w:rsidRPr="00DE6B8A">
        <w:rPr>
          <w:rFonts w:ascii="宋体" w:eastAsia="宋体" w:hAnsi="宋体"/>
        </w:rPr>
        <w:t>溶液滴定，以此标定盐酸溶液。</w:t>
      </w:r>
    </w:p>
    <w:p w:rsidR="00DE6B8A" w:rsidRPr="004006E3" w:rsidRDefault="00DE6B8A" w:rsidP="00DE6B8A">
      <w:pPr>
        <w:pStyle w:val="afff3"/>
        <w:spacing w:before="156" w:after="156"/>
        <w:rPr>
          <w:rFonts w:ascii="宋体" w:eastAsia="宋体" w:hAnsi="宋体"/>
        </w:rPr>
      </w:pPr>
      <w:bookmarkStart w:id="64" w:name="_Toc161846157"/>
      <w:r w:rsidRPr="004006E3">
        <w:rPr>
          <w:rFonts w:ascii="Times New Roman" w:hAnsi="黑体"/>
        </w:rPr>
        <w:t>甲基红</w:t>
      </w:r>
      <w:r w:rsidR="0080153E" w:rsidRPr="004006E3">
        <w:rPr>
          <w:rFonts w:ascii="宋体" w:eastAsia="宋体" w:hAnsi="宋体" w:hint="eastAsia"/>
        </w:rPr>
        <w:t>（CAS号：</w:t>
      </w:r>
      <w:r w:rsidR="0080153E" w:rsidRPr="004006E3">
        <w:rPr>
          <w:rFonts w:ascii="宋体" w:eastAsia="宋体" w:hAnsi="宋体"/>
        </w:rPr>
        <w:t>493-52-7</w:t>
      </w:r>
      <w:r w:rsidR="0080153E" w:rsidRPr="004006E3">
        <w:rPr>
          <w:rFonts w:ascii="宋体" w:eastAsia="宋体" w:hAnsi="宋体" w:hint="eastAsia"/>
        </w:rPr>
        <w:t>），</w:t>
      </w:r>
      <w:r w:rsidRPr="004006E3">
        <w:rPr>
          <w:rFonts w:ascii="宋体" w:eastAsia="宋体" w:hAnsi="宋体"/>
        </w:rPr>
        <w:t>0.1 %的乙醇溶液，乙醇的</w:t>
      </w:r>
      <w:r w:rsidR="00AB6B37" w:rsidRPr="004006E3">
        <w:rPr>
          <w:rFonts w:ascii="宋体" w:eastAsia="宋体" w:hAnsi="宋体" w:hint="eastAsia"/>
        </w:rPr>
        <w:t>纯度</w:t>
      </w:r>
      <w:r w:rsidRPr="004006E3">
        <w:rPr>
          <w:rFonts w:ascii="宋体" w:eastAsia="宋体" w:hAnsi="宋体"/>
        </w:rPr>
        <w:t>至少为95 %（</w:t>
      </w:r>
      <w:r w:rsidR="00AB6B37" w:rsidRPr="004006E3">
        <w:rPr>
          <w:rFonts w:ascii="宋体" w:eastAsia="宋体" w:hAnsi="宋体" w:hint="eastAsia"/>
        </w:rPr>
        <w:t>体积分数</w:t>
      </w:r>
      <w:r w:rsidRPr="004006E3">
        <w:rPr>
          <w:rFonts w:ascii="宋体" w:eastAsia="宋体" w:hAnsi="宋体"/>
        </w:rPr>
        <w:t>）。</w:t>
      </w:r>
      <w:bookmarkEnd w:id="64"/>
    </w:p>
    <w:p w:rsidR="00DE6B8A" w:rsidRPr="004006E3" w:rsidRDefault="00DE6B8A" w:rsidP="00DE6B8A">
      <w:pPr>
        <w:pStyle w:val="afff3"/>
        <w:spacing w:before="156" w:after="156"/>
        <w:rPr>
          <w:rFonts w:ascii="宋体" w:eastAsia="宋体" w:hAnsi="宋体"/>
        </w:rPr>
      </w:pPr>
      <w:bookmarkStart w:id="65" w:name="_Toc161846158"/>
      <w:r w:rsidRPr="004006E3">
        <w:rPr>
          <w:rFonts w:ascii="Times New Roman" w:hAnsi="黑体"/>
        </w:rPr>
        <w:t>甲基橙</w:t>
      </w:r>
      <w:r w:rsidR="0080153E" w:rsidRPr="004006E3">
        <w:rPr>
          <w:rFonts w:ascii="宋体" w:eastAsia="宋体" w:hAnsi="宋体" w:hint="eastAsia"/>
        </w:rPr>
        <w:t>（CAS号：</w:t>
      </w:r>
      <w:r w:rsidR="0080153E" w:rsidRPr="004006E3">
        <w:rPr>
          <w:rFonts w:ascii="宋体" w:eastAsia="宋体" w:hAnsi="宋体"/>
        </w:rPr>
        <w:t>547-58-0</w:t>
      </w:r>
      <w:r w:rsidR="0080153E" w:rsidRPr="004006E3">
        <w:rPr>
          <w:rFonts w:ascii="宋体" w:eastAsia="宋体" w:hAnsi="宋体" w:hint="eastAsia"/>
        </w:rPr>
        <w:t>），</w:t>
      </w:r>
      <w:r w:rsidRPr="004006E3">
        <w:rPr>
          <w:rFonts w:ascii="宋体" w:eastAsia="宋体" w:hAnsi="宋体"/>
        </w:rPr>
        <w:t>0.1 %的乙醇溶液，乙醇的</w:t>
      </w:r>
      <w:r w:rsidR="00AB6B37" w:rsidRPr="004006E3">
        <w:rPr>
          <w:rFonts w:ascii="宋体" w:eastAsia="宋体" w:hAnsi="宋体" w:hint="eastAsia"/>
        </w:rPr>
        <w:t>纯度</w:t>
      </w:r>
      <w:r w:rsidRPr="004006E3">
        <w:rPr>
          <w:rFonts w:ascii="宋体" w:eastAsia="宋体" w:hAnsi="宋体"/>
        </w:rPr>
        <w:t>至少为95 %（</w:t>
      </w:r>
      <w:r w:rsidR="00AB6B37" w:rsidRPr="004006E3">
        <w:rPr>
          <w:rFonts w:ascii="宋体" w:eastAsia="宋体" w:hAnsi="宋体" w:hint="eastAsia"/>
        </w:rPr>
        <w:t>体积分数</w:t>
      </w:r>
      <w:r w:rsidRPr="004006E3">
        <w:rPr>
          <w:rFonts w:ascii="宋体" w:eastAsia="宋体" w:hAnsi="宋体"/>
        </w:rPr>
        <w:t>）。</w:t>
      </w:r>
      <w:bookmarkEnd w:id="65"/>
    </w:p>
    <w:p w:rsidR="00DE6B8A" w:rsidRPr="004006E3" w:rsidRDefault="00DE6B8A" w:rsidP="00DE6B8A">
      <w:pPr>
        <w:pStyle w:val="afff3"/>
        <w:spacing w:before="156" w:after="156"/>
      </w:pPr>
      <w:bookmarkStart w:id="66" w:name="_Toc161846159"/>
      <w:r w:rsidRPr="004006E3">
        <w:rPr>
          <w:rFonts w:hAnsi="黑体"/>
        </w:rPr>
        <w:t>碳酸钠</w:t>
      </w:r>
      <w:r w:rsidR="0080153E" w:rsidRPr="004006E3">
        <w:rPr>
          <w:rFonts w:hAnsi="黑体" w:hint="eastAsia"/>
        </w:rPr>
        <w:t>（</w:t>
      </w:r>
      <w:r w:rsidR="0080153E" w:rsidRPr="004006E3">
        <w:rPr>
          <w:rFonts w:ascii="宋体" w:eastAsia="宋体" w:hAnsi="宋体" w:hint="eastAsia"/>
        </w:rPr>
        <w:t>CAS号：</w:t>
      </w:r>
      <w:r w:rsidR="0080153E" w:rsidRPr="004006E3">
        <w:rPr>
          <w:rFonts w:ascii="宋体" w:eastAsia="宋体" w:hAnsi="宋体"/>
        </w:rPr>
        <w:t>497-19-8</w:t>
      </w:r>
      <w:r w:rsidR="0080153E" w:rsidRPr="004006E3">
        <w:rPr>
          <w:rFonts w:hAnsi="黑体" w:hint="eastAsia"/>
        </w:rPr>
        <w:t>）</w:t>
      </w:r>
      <w:r w:rsidRPr="004006E3">
        <w:rPr>
          <w:rFonts w:hAnsi="黑体"/>
        </w:rPr>
        <w:t>溶液</w:t>
      </w:r>
      <w:r w:rsidRPr="004006E3">
        <w:t>，</w:t>
      </w:r>
      <w:r w:rsidRPr="004006E3">
        <w:rPr>
          <w:rFonts w:ascii="宋体" w:eastAsia="宋体" w:hAnsi="宋体"/>
        </w:rPr>
        <w:t>c（Na</w:t>
      </w:r>
      <w:r w:rsidRPr="004006E3">
        <w:rPr>
          <w:rFonts w:ascii="宋体" w:eastAsia="宋体" w:hAnsi="宋体"/>
          <w:vertAlign w:val="subscript"/>
        </w:rPr>
        <w:t>2</w:t>
      </w:r>
      <w:r w:rsidRPr="004006E3">
        <w:rPr>
          <w:rFonts w:ascii="宋体" w:eastAsia="宋体" w:hAnsi="宋体"/>
        </w:rPr>
        <w:t>CO</w:t>
      </w:r>
      <w:r w:rsidRPr="004006E3">
        <w:rPr>
          <w:rFonts w:ascii="宋体" w:eastAsia="宋体" w:hAnsi="宋体"/>
          <w:vertAlign w:val="subscript"/>
        </w:rPr>
        <w:t>3</w:t>
      </w:r>
      <w:r w:rsidRPr="004006E3">
        <w:rPr>
          <w:rFonts w:ascii="宋体" w:eastAsia="宋体" w:hAnsi="宋体"/>
        </w:rPr>
        <w:t>）=0.05 </w:t>
      </w:r>
      <w:proofErr w:type="spellStart"/>
      <w:r w:rsidRPr="004006E3">
        <w:rPr>
          <w:rFonts w:ascii="宋体" w:eastAsia="宋体" w:hAnsi="宋体"/>
        </w:rPr>
        <w:t>mol</w:t>
      </w:r>
      <w:proofErr w:type="spellEnd"/>
      <w:r w:rsidRPr="004006E3">
        <w:rPr>
          <w:rFonts w:ascii="宋体" w:eastAsia="宋体" w:hAnsi="宋体"/>
        </w:rPr>
        <w:t>/L。</w:t>
      </w:r>
      <w:bookmarkEnd w:id="66"/>
    </w:p>
    <w:p w:rsidR="00DE6B8A" w:rsidRDefault="00DE6B8A" w:rsidP="00DE6B8A">
      <w:pPr>
        <w:pStyle w:val="affffc"/>
        <w:ind w:firstLine="420"/>
      </w:pPr>
      <w:r w:rsidRPr="002B30AB">
        <w:t>配制溶液之前，应在120</w:t>
      </w:r>
      <w:r>
        <w:rPr>
          <w:rFonts w:hAnsi="宋体"/>
        </w:rPr>
        <w:t> </w:t>
      </w:r>
      <w:r w:rsidRPr="002B30AB">
        <w:rPr>
          <w:rFonts w:hAnsi="宋体" w:cs="宋体" w:hint="eastAsia"/>
        </w:rPr>
        <w:t>℃</w:t>
      </w:r>
      <w:r w:rsidRPr="002B30AB">
        <w:rPr>
          <w:rFonts w:ascii="Times New Roman"/>
        </w:rPr>
        <w:t>±</w:t>
      </w:r>
      <w:r w:rsidRPr="002B30AB">
        <w:t>5</w:t>
      </w:r>
      <w:r>
        <w:rPr>
          <w:rFonts w:hAnsi="宋体"/>
        </w:rPr>
        <w:t> </w:t>
      </w:r>
      <w:r w:rsidRPr="002B30AB">
        <w:rPr>
          <w:rFonts w:hAnsi="宋体" w:cs="宋体" w:hint="eastAsia"/>
        </w:rPr>
        <w:t>℃</w:t>
      </w:r>
      <w:r w:rsidRPr="002B30AB">
        <w:t>温度条件下将碳酸钠干燥2</w:t>
      </w:r>
      <w:r>
        <w:rPr>
          <w:rFonts w:hAnsi="宋体"/>
        </w:rPr>
        <w:t> </w:t>
      </w:r>
      <w:r>
        <w:rPr>
          <w:rFonts w:hint="eastAsia"/>
        </w:rPr>
        <w:t>h</w:t>
      </w:r>
      <w:r w:rsidRPr="002B30AB">
        <w:t>。</w:t>
      </w:r>
    </w:p>
    <w:p w:rsidR="00DE6B8A" w:rsidRDefault="00DE6B8A" w:rsidP="00DE6B8A">
      <w:pPr>
        <w:pStyle w:val="afff2"/>
        <w:spacing w:before="312" w:after="312"/>
      </w:pPr>
      <w:bookmarkStart w:id="67" w:name="_Toc161846160"/>
      <w:bookmarkStart w:id="68" w:name="_Toc164848842"/>
      <w:bookmarkStart w:id="69" w:name="_Toc164848877"/>
      <w:r>
        <w:rPr>
          <w:rFonts w:hint="eastAsia"/>
        </w:rPr>
        <w:t>仪器</w:t>
      </w:r>
      <w:bookmarkEnd w:id="67"/>
      <w:bookmarkEnd w:id="68"/>
      <w:bookmarkEnd w:id="69"/>
    </w:p>
    <w:p w:rsidR="00DE6B8A" w:rsidRPr="004006E3" w:rsidRDefault="0080153E" w:rsidP="00DE6B8A">
      <w:pPr>
        <w:pStyle w:val="affffc"/>
        <w:ind w:firstLine="420"/>
      </w:pPr>
      <w:r w:rsidRPr="004006E3">
        <w:rPr>
          <w:rFonts w:hint="eastAsia"/>
        </w:rPr>
        <w:t>实验室常规</w:t>
      </w:r>
      <w:r w:rsidR="00DE6B8A" w:rsidRPr="004006E3">
        <w:t>仪器</w:t>
      </w:r>
      <w:r w:rsidRPr="004006E3">
        <w:rPr>
          <w:rFonts w:hint="eastAsia"/>
        </w:rPr>
        <w:t>以及下列仪器。</w:t>
      </w:r>
    </w:p>
    <w:p w:rsidR="00DE6B8A" w:rsidRPr="000636A1" w:rsidRDefault="00DE6B8A" w:rsidP="00C96005">
      <w:pPr>
        <w:pStyle w:val="afff3"/>
        <w:spacing w:before="156" w:after="156"/>
      </w:pPr>
      <w:bookmarkStart w:id="70" w:name="_Toc161846161"/>
      <w:r w:rsidRPr="000636A1">
        <w:rPr>
          <w:rFonts w:hAnsi="黑体"/>
        </w:rPr>
        <w:t>电动搅拌器</w:t>
      </w:r>
      <w:r w:rsidRPr="000636A1">
        <w:t>，</w:t>
      </w:r>
      <w:r w:rsidRPr="00C96005">
        <w:rPr>
          <w:rFonts w:ascii="宋体" w:eastAsia="宋体" w:hAnsi="宋体"/>
        </w:rPr>
        <w:t>配有接地马达和非金属桨叶，或者是</w:t>
      </w:r>
      <w:r w:rsidRPr="000636A1">
        <w:rPr>
          <w:rFonts w:hAnsi="黑体"/>
        </w:rPr>
        <w:t>磁力搅拌器</w:t>
      </w:r>
      <w:r w:rsidRPr="000636A1">
        <w:t>。</w:t>
      </w:r>
      <w:bookmarkEnd w:id="70"/>
    </w:p>
    <w:p w:rsidR="00DE6B8A" w:rsidRDefault="00C96005" w:rsidP="00DE6B8A">
      <w:pPr>
        <w:pStyle w:val="afff3"/>
        <w:spacing w:before="156" w:after="156"/>
        <w:rPr>
          <w:rFonts w:ascii="Times New Roman"/>
        </w:rPr>
      </w:pPr>
      <w:bookmarkStart w:id="71" w:name="_Toc161846162"/>
      <w:r w:rsidRPr="004006E3">
        <w:rPr>
          <w:rFonts w:ascii="Times New Roman"/>
        </w:rPr>
        <w:t>pH</w:t>
      </w:r>
      <w:r w:rsidRPr="004006E3">
        <w:rPr>
          <w:rFonts w:ascii="Times New Roman" w:hAnsi="黑体"/>
        </w:rPr>
        <w:t>计</w:t>
      </w:r>
      <w:r w:rsidRPr="004006E3">
        <w:rPr>
          <w:rFonts w:ascii="Times New Roman"/>
        </w:rPr>
        <w:t>，</w:t>
      </w:r>
      <w:r w:rsidRPr="004006E3">
        <w:rPr>
          <w:rFonts w:ascii="宋体" w:eastAsia="宋体" w:hAnsi="宋体"/>
        </w:rPr>
        <w:t>配有组合电极，适用于pH值高达12的溶液，符合</w:t>
      </w:r>
      <w:r w:rsidR="0080153E" w:rsidRPr="004006E3">
        <w:rPr>
          <w:rFonts w:ascii="宋体" w:eastAsia="宋体" w:hAnsi="宋体"/>
        </w:rPr>
        <w:t>GB/T 18012</w:t>
      </w:r>
      <w:r w:rsidRPr="004006E3">
        <w:rPr>
          <w:rFonts w:ascii="宋体" w:eastAsia="宋体" w:hAnsi="宋体"/>
        </w:rPr>
        <w:t>的规定，精度为0.02</w:t>
      </w:r>
      <w:r w:rsidR="00AB6B37" w:rsidRPr="004006E3">
        <w:rPr>
          <w:rFonts w:ascii="宋体" w:eastAsia="宋体" w:hAnsi="宋体" w:hint="eastAsia"/>
        </w:rPr>
        <w:t>个</w:t>
      </w:r>
      <w:r w:rsidRPr="004006E3">
        <w:rPr>
          <w:rFonts w:ascii="宋体" w:eastAsia="宋体" w:hAnsi="宋体"/>
        </w:rPr>
        <w:t> </w:t>
      </w:r>
      <w:r w:rsidRPr="004006E3">
        <w:rPr>
          <w:rFonts w:ascii="宋体" w:eastAsia="宋体" w:hAnsi="宋体" w:hint="eastAsia"/>
        </w:rPr>
        <w:t>pH</w:t>
      </w:r>
      <w:r w:rsidRPr="00C96005">
        <w:rPr>
          <w:rFonts w:ascii="宋体" w:eastAsia="宋体" w:hAnsi="宋体"/>
        </w:rPr>
        <w:t>单位。</w:t>
      </w:r>
      <w:bookmarkEnd w:id="71"/>
    </w:p>
    <w:p w:rsidR="00C96005" w:rsidRPr="004006E3" w:rsidRDefault="00C96005" w:rsidP="00C96005">
      <w:pPr>
        <w:pStyle w:val="afff3"/>
        <w:spacing w:before="156" w:after="156"/>
        <w:rPr>
          <w:rFonts w:ascii="宋体" w:eastAsia="宋体" w:hAnsi="宋体"/>
        </w:rPr>
      </w:pPr>
      <w:bookmarkStart w:id="72" w:name="_Toc161846163"/>
      <w:r w:rsidRPr="004006E3">
        <w:rPr>
          <w:rFonts w:ascii="Times New Roman" w:hAnsi="黑体"/>
        </w:rPr>
        <w:t>天平</w:t>
      </w:r>
      <w:r w:rsidRPr="004006E3">
        <w:rPr>
          <w:rFonts w:ascii="Times New Roman"/>
        </w:rPr>
        <w:t>，</w:t>
      </w:r>
      <w:r w:rsidR="0080153E" w:rsidRPr="004006E3">
        <w:rPr>
          <w:rFonts w:ascii="宋体" w:eastAsia="宋体" w:hAnsi="宋体" w:hint="eastAsia"/>
        </w:rPr>
        <w:t>精确至</w:t>
      </w:r>
      <w:r w:rsidRPr="004006E3">
        <w:rPr>
          <w:rFonts w:ascii="宋体" w:eastAsia="宋体" w:hAnsi="宋体"/>
        </w:rPr>
        <w:t>0.01 g。</w:t>
      </w:r>
      <w:bookmarkEnd w:id="72"/>
    </w:p>
    <w:p w:rsidR="00C96005" w:rsidRDefault="00C96005" w:rsidP="00C96005">
      <w:pPr>
        <w:pStyle w:val="afff2"/>
        <w:spacing w:before="312" w:after="312"/>
      </w:pPr>
      <w:bookmarkStart w:id="73" w:name="_Toc161846164"/>
      <w:bookmarkStart w:id="74" w:name="_Toc164848843"/>
      <w:bookmarkStart w:id="75" w:name="_Toc164848878"/>
      <w:r>
        <w:rPr>
          <w:rFonts w:hint="eastAsia"/>
        </w:rPr>
        <w:t>取样</w:t>
      </w:r>
      <w:bookmarkEnd w:id="73"/>
      <w:bookmarkEnd w:id="74"/>
      <w:bookmarkEnd w:id="75"/>
    </w:p>
    <w:p w:rsidR="00C96005" w:rsidRPr="004006E3" w:rsidRDefault="00C96005" w:rsidP="00C96005">
      <w:pPr>
        <w:pStyle w:val="affffc"/>
        <w:ind w:firstLine="420"/>
      </w:pPr>
      <w:r w:rsidRPr="004006E3">
        <w:t>按照</w:t>
      </w:r>
      <w:r w:rsidR="0080153E" w:rsidRPr="004006E3">
        <w:rPr>
          <w:rFonts w:hAnsi="宋体" w:hint="eastAsia"/>
        </w:rPr>
        <w:t>GB/T 8290</w:t>
      </w:r>
      <w:r w:rsidRPr="004006E3">
        <w:t>规定的方法取样。</w:t>
      </w:r>
    </w:p>
    <w:p w:rsidR="00C96005" w:rsidRPr="004006E3" w:rsidRDefault="0080153E" w:rsidP="00C96005">
      <w:pPr>
        <w:pStyle w:val="afff2"/>
        <w:spacing w:before="312" w:after="312"/>
      </w:pPr>
      <w:bookmarkStart w:id="76" w:name="_Toc164848844"/>
      <w:bookmarkStart w:id="77" w:name="_Toc164848879"/>
      <w:r w:rsidRPr="004006E3">
        <w:rPr>
          <w:rFonts w:hint="eastAsia"/>
        </w:rPr>
        <w:t>试验步骤</w:t>
      </w:r>
      <w:bookmarkEnd w:id="76"/>
      <w:bookmarkEnd w:id="77"/>
    </w:p>
    <w:p w:rsidR="00C96005" w:rsidRDefault="00C96005" w:rsidP="00C96005">
      <w:pPr>
        <w:pStyle w:val="afff3"/>
        <w:spacing w:before="156" w:after="156"/>
      </w:pPr>
      <w:bookmarkStart w:id="78" w:name="_Toc161846166"/>
      <w:r>
        <w:rPr>
          <w:rFonts w:hint="eastAsia"/>
        </w:rPr>
        <w:t>总则</w:t>
      </w:r>
      <w:bookmarkEnd w:id="78"/>
    </w:p>
    <w:p w:rsidR="00C96005" w:rsidRPr="000636A1" w:rsidRDefault="00C96005" w:rsidP="00C96005">
      <w:pPr>
        <w:pStyle w:val="affffc"/>
        <w:ind w:firstLine="420"/>
      </w:pPr>
      <w:r w:rsidRPr="000636A1">
        <w:t>进行双份平行测定。</w:t>
      </w:r>
    </w:p>
    <w:p w:rsidR="00C96005" w:rsidRPr="00733F64" w:rsidRDefault="00C96005" w:rsidP="00C96005">
      <w:pPr>
        <w:pStyle w:val="affffc"/>
        <w:ind w:firstLine="420"/>
      </w:pPr>
      <w:r w:rsidRPr="00733F64">
        <w:t>在400</w:t>
      </w:r>
      <w:r>
        <w:rPr>
          <w:rFonts w:hAnsi="宋体"/>
        </w:rPr>
        <w:t> </w:t>
      </w:r>
      <w:r w:rsidRPr="00733F64">
        <w:t>mL烧杯中</w:t>
      </w:r>
      <w:r w:rsidRPr="00733F64">
        <w:rPr>
          <w:rFonts w:hint="eastAsia"/>
        </w:rPr>
        <w:t>加入</w:t>
      </w:r>
      <w:r w:rsidRPr="00733F64">
        <w:t>约200</w:t>
      </w:r>
      <w:r>
        <w:rPr>
          <w:rFonts w:hAnsi="宋体"/>
        </w:rPr>
        <w:t> </w:t>
      </w:r>
      <w:r w:rsidRPr="00733F64">
        <w:t>mL水，</w:t>
      </w:r>
      <w:r w:rsidRPr="00733F64">
        <w:rPr>
          <w:rFonts w:hint="eastAsia"/>
        </w:rPr>
        <w:t>然后，</w:t>
      </w:r>
      <w:r w:rsidRPr="00733F64">
        <w:t>边搅拌边加入10</w:t>
      </w:r>
      <w:r>
        <w:rPr>
          <w:rFonts w:hAnsi="宋体"/>
        </w:rPr>
        <w:t> </w:t>
      </w:r>
      <w:r w:rsidRPr="00733F64">
        <w:t>mL稳定剂溶液</w:t>
      </w:r>
      <w:r w:rsidRPr="002B30AB">
        <w:t>（</w:t>
      </w:r>
      <w:r w:rsidRPr="002B30AB">
        <w:rPr>
          <w:rFonts w:hint="eastAsia"/>
        </w:rPr>
        <w:t>5</w:t>
      </w:r>
      <w:r w:rsidRPr="002B30AB">
        <w:t>.</w:t>
      </w:r>
      <w:r w:rsidRPr="002B30AB">
        <w:rPr>
          <w:rFonts w:hint="eastAsia"/>
        </w:rPr>
        <w:t>1</w:t>
      </w:r>
      <w:r w:rsidRPr="002B30AB">
        <w:t>）。</w:t>
      </w:r>
    </w:p>
    <w:p w:rsidR="00C96005" w:rsidRPr="004006E3" w:rsidRDefault="00C96005" w:rsidP="00C96005">
      <w:pPr>
        <w:pStyle w:val="affffc"/>
        <w:ind w:firstLine="420"/>
      </w:pPr>
      <w:r w:rsidRPr="004006E3">
        <w:t>用</w:t>
      </w:r>
      <w:r w:rsidRPr="004006E3">
        <w:rPr>
          <w:rFonts w:hint="eastAsia"/>
        </w:rPr>
        <w:t>减差</w:t>
      </w:r>
      <w:r w:rsidRPr="004006E3">
        <w:t>法从称量瓶中称取5</w:t>
      </w:r>
      <w:r w:rsidR="00AB6B37" w:rsidRPr="004006E3">
        <w:rPr>
          <w:rFonts w:hAnsi="宋体"/>
        </w:rPr>
        <w:t> </w:t>
      </w:r>
      <w:r w:rsidRPr="004006E3">
        <w:t>g</w:t>
      </w:r>
      <w:r w:rsidRPr="004006E3">
        <w:rPr>
          <w:rFonts w:hAnsi="宋体" w:hint="eastAsia"/>
        </w:rPr>
        <w:t>～</w:t>
      </w:r>
      <w:r w:rsidRPr="004006E3">
        <w:t>10</w:t>
      </w:r>
      <w:r w:rsidRPr="004006E3">
        <w:rPr>
          <w:rFonts w:hAnsi="宋体"/>
        </w:rPr>
        <w:t> </w:t>
      </w:r>
      <w:r w:rsidRPr="004006E3">
        <w:t>g浓缩</w:t>
      </w:r>
      <w:r w:rsidRPr="004006E3">
        <w:rPr>
          <w:rFonts w:hint="eastAsia"/>
        </w:rPr>
        <w:t>天然</w:t>
      </w:r>
      <w:r w:rsidRPr="004006E3">
        <w:t>胶乳，精确至</w:t>
      </w:r>
      <w:r w:rsidR="0080153E" w:rsidRPr="004006E3">
        <w:rPr>
          <w:rFonts w:hint="eastAsia"/>
        </w:rPr>
        <w:t>0.01</w:t>
      </w:r>
      <w:r w:rsidR="0080153E" w:rsidRPr="004006E3">
        <w:rPr>
          <w:rFonts w:ascii="MS Mincho" w:eastAsia="MS Mincho" w:hAnsi="MS Mincho" w:cs="MS Mincho" w:hint="eastAsia"/>
        </w:rPr>
        <w:t> </w:t>
      </w:r>
      <w:r w:rsidRPr="004006E3">
        <w:t>g，加入烧杯并搅拌</w:t>
      </w:r>
      <w:r w:rsidRPr="004006E3">
        <w:rPr>
          <w:rFonts w:hint="eastAsia"/>
        </w:rPr>
        <w:t>至完全混合</w:t>
      </w:r>
      <w:r w:rsidRPr="004006E3">
        <w:t>。</w:t>
      </w:r>
    </w:p>
    <w:p w:rsidR="00C96005" w:rsidRDefault="00C96005" w:rsidP="00C96005">
      <w:pPr>
        <w:pStyle w:val="affffc"/>
        <w:ind w:firstLine="420"/>
      </w:pPr>
      <w:r w:rsidRPr="00B74FC6">
        <w:rPr>
          <w:rFonts w:hint="eastAsia"/>
        </w:rPr>
        <w:t>在将胶乳加入到烧杯中的操作过程中，应确保</w:t>
      </w:r>
      <w:r w:rsidRPr="00B74FC6">
        <w:t>胶乳</w:t>
      </w:r>
      <w:r w:rsidRPr="00B74FC6">
        <w:rPr>
          <w:rFonts w:hint="eastAsia"/>
        </w:rPr>
        <w:t>不沿</w:t>
      </w:r>
      <w:r w:rsidRPr="00B74FC6">
        <w:t>烧杯壁</w:t>
      </w:r>
      <w:r w:rsidRPr="00B74FC6">
        <w:rPr>
          <w:rFonts w:hint="eastAsia"/>
        </w:rPr>
        <w:t>流下</w:t>
      </w:r>
      <w:r w:rsidRPr="00B74FC6">
        <w:t>（会导致氨的损失）或</w:t>
      </w:r>
      <w:r w:rsidRPr="00B74FC6">
        <w:rPr>
          <w:rFonts w:hint="eastAsia"/>
        </w:rPr>
        <w:t>沿</w:t>
      </w:r>
      <w:r w:rsidRPr="00B74FC6">
        <w:t>称量瓶壁</w:t>
      </w:r>
      <w:r w:rsidRPr="00B74FC6">
        <w:rPr>
          <w:rFonts w:hint="eastAsia"/>
        </w:rPr>
        <w:t>流下</w:t>
      </w:r>
      <w:r>
        <w:rPr>
          <w:rFonts w:hint="eastAsia"/>
        </w:rPr>
        <w:t>。</w:t>
      </w:r>
    </w:p>
    <w:p w:rsidR="00C96005" w:rsidRDefault="00C96005" w:rsidP="00C96005">
      <w:pPr>
        <w:pStyle w:val="affffc"/>
        <w:ind w:firstLine="420"/>
      </w:pPr>
      <w:r w:rsidRPr="000636A1">
        <w:t>按8.2或8.3描述的方法进行滴定。</w:t>
      </w:r>
    </w:p>
    <w:p w:rsidR="00C96005" w:rsidRDefault="008B3FD2" w:rsidP="00C96005">
      <w:pPr>
        <w:pStyle w:val="afff3"/>
        <w:spacing w:before="156" w:after="156"/>
      </w:pPr>
      <w:bookmarkStart w:id="79" w:name="_Toc161846167"/>
      <w:r>
        <w:rPr>
          <w:rFonts w:hint="eastAsia"/>
        </w:rPr>
        <w:t>电位滴定</w:t>
      </w:r>
      <w:bookmarkEnd w:id="79"/>
    </w:p>
    <w:p w:rsidR="008B3FD2" w:rsidRDefault="008B3FD2" w:rsidP="008B3FD2">
      <w:pPr>
        <w:pStyle w:val="affffc"/>
        <w:ind w:firstLine="420"/>
      </w:pPr>
      <w:r>
        <w:rPr>
          <w:rFonts w:hint="eastAsia"/>
        </w:rPr>
        <w:t>将</w:t>
      </w:r>
      <w:r w:rsidRPr="000636A1">
        <w:t>pH计的电极插入</w:t>
      </w:r>
      <w:r>
        <w:rPr>
          <w:rFonts w:hint="eastAsia"/>
        </w:rPr>
        <w:t>胶乳中</w:t>
      </w:r>
      <w:r w:rsidRPr="000636A1">
        <w:t>，在连续搅拌下，用滴定管加</w:t>
      </w:r>
      <w:r>
        <w:rPr>
          <w:rFonts w:hint="eastAsia"/>
        </w:rPr>
        <w:t>入</w:t>
      </w:r>
      <w:r w:rsidRPr="000636A1">
        <w:t>硫酸或盐酸</w:t>
      </w:r>
      <w:r>
        <w:rPr>
          <w:rFonts w:hint="eastAsia"/>
        </w:rPr>
        <w:t>标准</w:t>
      </w:r>
      <w:r w:rsidRPr="000636A1">
        <w:t>溶液（5.2）直到pH值降至6.0</w:t>
      </w:r>
      <w:r w:rsidRPr="000636A1">
        <w:t>±</w:t>
      </w:r>
      <w:r w:rsidRPr="000636A1">
        <w:t>0.05，在接近终点时，要逐滴滴加。</w:t>
      </w:r>
    </w:p>
    <w:p w:rsidR="008B3FD2" w:rsidRPr="008B3FD2" w:rsidRDefault="008B3FD2" w:rsidP="008B3FD2">
      <w:pPr>
        <w:pStyle w:val="afff3"/>
        <w:spacing w:before="156" w:after="156"/>
      </w:pPr>
      <w:bookmarkStart w:id="80" w:name="_Toc161846168"/>
      <w:r>
        <w:rPr>
          <w:rFonts w:hint="eastAsia"/>
        </w:rPr>
        <w:t>显色滴定</w:t>
      </w:r>
      <w:bookmarkEnd w:id="80"/>
    </w:p>
    <w:p w:rsidR="008B3FD2" w:rsidRDefault="008B3FD2" w:rsidP="008B3FD2">
      <w:pPr>
        <w:pStyle w:val="affffc"/>
        <w:ind w:firstLine="420"/>
      </w:pPr>
      <w:r w:rsidRPr="000636A1">
        <w:t>在混合均匀的天然胶乳中加入2</w:t>
      </w:r>
      <w:r w:rsidR="00CC6BAE">
        <w:rPr>
          <w:rFonts w:ascii="MS Mincho" w:eastAsia="MS Mincho" w:hAnsi="MS Mincho" w:cs="MS Mincho" w:hint="eastAsia"/>
        </w:rPr>
        <w:t> </w:t>
      </w:r>
      <w:r w:rsidR="0080153E" w:rsidRPr="000636A1">
        <w:t>滴</w:t>
      </w:r>
      <w:r>
        <w:rPr>
          <w:rFonts w:hAnsi="宋体" w:hint="eastAsia"/>
        </w:rPr>
        <w:t>～</w:t>
      </w:r>
      <w:r w:rsidRPr="000636A1">
        <w:t>3</w:t>
      </w:r>
      <w:r w:rsidR="00CC6BAE">
        <w:rPr>
          <w:rFonts w:ascii="MS Mincho" w:eastAsia="MS Mincho" w:hAnsi="MS Mincho" w:cs="MS Mincho" w:hint="eastAsia"/>
        </w:rPr>
        <w:t> </w:t>
      </w:r>
      <w:r w:rsidRPr="000636A1">
        <w:t>滴甲基红（5.3），采用</w:t>
      </w:r>
      <w:r w:rsidRPr="002B30AB">
        <w:t>0.05</w:t>
      </w:r>
      <w:r>
        <w:rPr>
          <w:rFonts w:hAnsi="宋体"/>
        </w:rPr>
        <w:t> </w:t>
      </w:r>
      <w:r>
        <w:rPr>
          <w:rFonts w:ascii="MS Mincho" w:eastAsia="MS Mincho" w:hAnsi="MS Mincho" w:cs="MS Mincho" w:hint="eastAsia"/>
        </w:rPr>
        <w:t> </w:t>
      </w:r>
      <w:r w:rsidRPr="002B30AB">
        <w:t>mol/L</w:t>
      </w:r>
      <w:r w:rsidRPr="002B30AB">
        <w:rPr>
          <w:rFonts w:hint="eastAsia"/>
        </w:rPr>
        <w:t>的硫酸</w:t>
      </w:r>
      <w:r w:rsidRPr="000636A1">
        <w:t>或0.1</w:t>
      </w:r>
      <w:r>
        <w:rPr>
          <w:rFonts w:ascii="MS Mincho" w:eastAsia="MS Mincho" w:hAnsi="MS Mincho" w:cs="MS Mincho" w:hint="eastAsia"/>
        </w:rPr>
        <w:t> </w:t>
      </w:r>
      <w:r>
        <w:rPr>
          <w:rFonts w:hAnsi="宋体"/>
        </w:rPr>
        <w:t> </w:t>
      </w:r>
      <w:r w:rsidRPr="000636A1">
        <w:t>mol/L</w:t>
      </w:r>
      <w:r>
        <w:rPr>
          <w:rFonts w:hint="eastAsia"/>
        </w:rPr>
        <w:t>的盐酸</w:t>
      </w:r>
      <w:r w:rsidRPr="000636A1">
        <w:t>（5.2）</w:t>
      </w:r>
      <w:r>
        <w:rPr>
          <w:rFonts w:hint="eastAsia"/>
        </w:rPr>
        <w:t>标准</w:t>
      </w:r>
      <w:r w:rsidRPr="000636A1">
        <w:t>溶液进行滴定，以颜色由黄色变成粉红色为终点。</w:t>
      </w:r>
    </w:p>
    <w:p w:rsidR="008B3FD2" w:rsidRDefault="008B3FD2" w:rsidP="008B3FD2">
      <w:pPr>
        <w:pStyle w:val="afff2"/>
        <w:spacing w:before="312" w:after="312"/>
      </w:pPr>
      <w:bookmarkStart w:id="81" w:name="_Toc161846169"/>
      <w:bookmarkStart w:id="82" w:name="_Toc164848845"/>
      <w:bookmarkStart w:id="83" w:name="_Toc164848880"/>
      <w:r>
        <w:rPr>
          <w:rFonts w:hint="eastAsia"/>
        </w:rPr>
        <w:t>结果表示</w:t>
      </w:r>
      <w:bookmarkEnd w:id="81"/>
      <w:bookmarkEnd w:id="82"/>
      <w:bookmarkEnd w:id="83"/>
    </w:p>
    <w:p w:rsidR="008B3FD2" w:rsidRDefault="008B3FD2" w:rsidP="008B3FD2">
      <w:pPr>
        <w:pStyle w:val="afff3"/>
        <w:spacing w:before="156" w:after="156"/>
        <w:rPr>
          <w:rFonts w:ascii="宋体" w:eastAsia="宋体" w:hAnsi="宋体"/>
        </w:rPr>
      </w:pPr>
      <w:bookmarkStart w:id="84" w:name="_Toc161846170"/>
      <w:r w:rsidRPr="008B3FD2">
        <w:rPr>
          <w:rFonts w:ascii="宋体" w:eastAsia="宋体" w:hAnsi="宋体"/>
        </w:rPr>
        <w:lastRenderedPageBreak/>
        <w:t>根据浓缩</w:t>
      </w:r>
      <w:r w:rsidRPr="008B3FD2">
        <w:rPr>
          <w:rFonts w:ascii="宋体" w:eastAsia="宋体" w:hAnsi="宋体" w:hint="eastAsia"/>
        </w:rPr>
        <w:t>天然</w:t>
      </w:r>
      <w:r w:rsidRPr="008B3FD2">
        <w:rPr>
          <w:rFonts w:ascii="宋体" w:eastAsia="宋体" w:hAnsi="宋体"/>
        </w:rPr>
        <w:t>胶乳是用氨保存还是用</w:t>
      </w:r>
      <w:r w:rsidRPr="008B3FD2">
        <w:rPr>
          <w:rFonts w:ascii="宋体" w:eastAsia="宋体" w:hAnsi="宋体" w:hint="eastAsia"/>
        </w:rPr>
        <w:t>氢氧化钾</w:t>
      </w:r>
      <w:r w:rsidRPr="008B3FD2">
        <w:rPr>
          <w:rFonts w:ascii="宋体" w:eastAsia="宋体" w:hAnsi="宋体"/>
        </w:rPr>
        <w:t>溶液保存，分别</w:t>
      </w:r>
      <w:r w:rsidRPr="008B3FD2">
        <w:rPr>
          <w:rFonts w:ascii="宋体" w:eastAsia="宋体" w:hAnsi="宋体" w:hint="eastAsia"/>
        </w:rPr>
        <w:t>按照9</w:t>
      </w:r>
      <w:r w:rsidRPr="008B3FD2">
        <w:rPr>
          <w:rFonts w:ascii="宋体" w:eastAsia="宋体" w:hAnsi="宋体"/>
        </w:rPr>
        <w:t>.2</w:t>
      </w:r>
      <w:r w:rsidRPr="008B3FD2">
        <w:rPr>
          <w:rFonts w:ascii="宋体" w:eastAsia="宋体" w:hAnsi="宋体" w:hint="eastAsia"/>
        </w:rPr>
        <w:t>或9</w:t>
      </w:r>
      <w:r w:rsidRPr="008B3FD2">
        <w:rPr>
          <w:rFonts w:ascii="宋体" w:eastAsia="宋体" w:hAnsi="宋体"/>
        </w:rPr>
        <w:t>.3</w:t>
      </w:r>
      <w:r w:rsidRPr="008B3FD2">
        <w:rPr>
          <w:rFonts w:ascii="宋体" w:eastAsia="宋体" w:hAnsi="宋体" w:hint="eastAsia"/>
        </w:rPr>
        <w:t>的规定</w:t>
      </w:r>
      <w:r w:rsidRPr="008B3FD2">
        <w:rPr>
          <w:rFonts w:ascii="宋体" w:eastAsia="宋体" w:hAnsi="宋体"/>
        </w:rPr>
        <w:t>计算碱度。</w:t>
      </w:r>
      <w:bookmarkEnd w:id="84"/>
    </w:p>
    <w:p w:rsidR="008B3FD2" w:rsidRDefault="008B3FD2" w:rsidP="008B3FD2">
      <w:pPr>
        <w:pStyle w:val="afff3"/>
        <w:spacing w:before="156" w:after="156"/>
        <w:rPr>
          <w:rFonts w:ascii="宋体" w:eastAsia="宋体" w:hAnsi="宋体"/>
        </w:rPr>
      </w:pPr>
      <w:bookmarkStart w:id="85" w:name="_Toc161846171"/>
      <w:r w:rsidRPr="008B3FD2">
        <w:rPr>
          <w:rFonts w:ascii="宋体" w:eastAsia="宋体" w:hAnsi="宋体"/>
        </w:rPr>
        <w:t>如果浓缩</w:t>
      </w:r>
      <w:r w:rsidRPr="008B3FD2">
        <w:rPr>
          <w:rFonts w:ascii="宋体" w:eastAsia="宋体" w:hAnsi="宋体" w:hint="eastAsia"/>
        </w:rPr>
        <w:t>天然</w:t>
      </w:r>
      <w:r w:rsidRPr="008B3FD2">
        <w:rPr>
          <w:rFonts w:ascii="宋体" w:eastAsia="宋体" w:hAnsi="宋体"/>
        </w:rPr>
        <w:t>胶乳用氨保存，则按公式</w:t>
      </w:r>
      <w:r w:rsidRPr="008B3FD2">
        <w:rPr>
          <w:rFonts w:ascii="宋体" w:eastAsia="宋体" w:hAnsi="宋体" w:hint="eastAsia"/>
        </w:rPr>
        <w:t>（1）</w:t>
      </w:r>
      <w:r w:rsidRPr="008B3FD2">
        <w:rPr>
          <w:rFonts w:ascii="宋体" w:eastAsia="宋体" w:hAnsi="宋体"/>
        </w:rPr>
        <w:t>计算碱度</w:t>
      </w:r>
      <w:r w:rsidR="00221088" w:rsidRPr="00221088">
        <w:rPr>
          <w:rFonts w:ascii="宋体" w:eastAsia="宋体" w:hAnsi="宋体" w:hint="eastAsia"/>
          <w:i/>
        </w:rPr>
        <w:t>A</w:t>
      </w:r>
      <w:r w:rsidR="00221088" w:rsidRPr="00221088">
        <w:rPr>
          <w:rFonts w:ascii="宋体" w:eastAsia="宋体" w:hAnsi="宋体" w:hint="eastAsia"/>
          <w:vertAlign w:val="subscript"/>
        </w:rPr>
        <w:t>NH3</w:t>
      </w:r>
      <w:r w:rsidRPr="008B3FD2">
        <w:rPr>
          <w:rFonts w:ascii="宋体" w:eastAsia="宋体" w:hAnsi="宋体"/>
        </w:rPr>
        <w:t>，以浓缩</w:t>
      </w:r>
      <w:r w:rsidRPr="008B3FD2">
        <w:rPr>
          <w:rFonts w:ascii="宋体" w:eastAsia="宋体" w:hAnsi="宋体" w:hint="eastAsia"/>
        </w:rPr>
        <w:t>天然</w:t>
      </w:r>
      <w:r w:rsidRPr="008B3FD2">
        <w:rPr>
          <w:rFonts w:ascii="宋体" w:eastAsia="宋体" w:hAnsi="宋体"/>
        </w:rPr>
        <w:t>胶乳中所含氨（NH</w:t>
      </w:r>
      <w:r w:rsidRPr="008B3FD2">
        <w:rPr>
          <w:rFonts w:ascii="宋体" w:eastAsia="宋体" w:hAnsi="宋体"/>
          <w:vertAlign w:val="subscript"/>
        </w:rPr>
        <w:t>3</w:t>
      </w:r>
      <w:r w:rsidRPr="008B3FD2">
        <w:rPr>
          <w:rFonts w:ascii="宋体" w:eastAsia="宋体" w:hAnsi="宋体"/>
        </w:rPr>
        <w:t>）的</w:t>
      </w:r>
      <w:r w:rsidRPr="008B3FD2">
        <w:rPr>
          <w:rFonts w:ascii="宋体" w:eastAsia="宋体" w:hAnsi="宋体" w:hint="eastAsia"/>
        </w:rPr>
        <w:t>质量分数（%）</w:t>
      </w:r>
      <w:r w:rsidRPr="008B3FD2">
        <w:rPr>
          <w:rFonts w:ascii="宋体" w:eastAsia="宋体" w:hAnsi="宋体"/>
        </w:rPr>
        <w:t>表示：</w:t>
      </w:r>
      <w:bookmarkEnd w:id="85"/>
    </w:p>
    <w:p w:rsidR="008B3FD2" w:rsidRDefault="008B3FD2" w:rsidP="008B3FD2">
      <w:pPr>
        <w:pStyle w:val="affffffc"/>
      </w:pPr>
      <w:r>
        <w:tab/>
      </w:r>
      <m:oMath>
        <m:sSub>
          <m:sSubPr>
            <m:ctrlPr>
              <w:rPr>
                <w:rFonts w:ascii="Cambria Math" w:hAnsi="Cambria Math"/>
              </w:rPr>
            </m:ctrlPr>
          </m:sSubPr>
          <m:e>
            <m:r>
              <w:rPr>
                <w:rFonts w:ascii="Cambria Math" w:hAnsi="Cambria Math"/>
              </w:rPr>
              <m:t>A</m:t>
            </m:r>
          </m:e>
          <m:sub>
            <m:r>
              <m:rPr>
                <m:sty m:val="p"/>
              </m:rPr>
              <w:rPr>
                <w:rFonts w:ascii="Cambria Math" w:hAnsi="Cambria Math"/>
              </w:rPr>
              <m:t>NH3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cV</m:t>
            </m:r>
          </m:num>
          <m:den>
            <m:r>
              <w:rPr>
                <w:rFonts w:ascii="Cambria Math" w:hAnsi="Cambria Math"/>
              </w:rPr>
              <m:t>m</m:t>
            </m:r>
          </m:den>
        </m:f>
      </m:oMath>
      <w:r w:rsidRPr="008B3FD2">
        <w:rPr>
          <w:rFonts w:ascii="微软雅黑" w:eastAsia="微软雅黑" w:hAnsi="微软雅黑"/>
        </w:rPr>
        <w:tab/>
      </w:r>
      <w:r>
        <w:t>(</w:t>
      </w:r>
      <w:r>
        <w:fldChar w:fldCharType="begin"/>
      </w:r>
      <w:r>
        <w:instrText xml:space="preserve"> AUTONUM </w:instrText>
      </w:r>
      <w:r>
        <w:fldChar w:fldCharType="end"/>
      </w:r>
      <w:r>
        <w:t>)</w:t>
      </w:r>
    </w:p>
    <w:p w:rsidR="008B3FD2" w:rsidRPr="00221088" w:rsidRDefault="008B3FD2" w:rsidP="008B3FD2">
      <w:pPr>
        <w:pStyle w:val="affffb"/>
        <w:ind w:firstLine="420"/>
        <w:rPr>
          <w:rFonts w:ascii="宋体" w:hAnsi="宋体"/>
        </w:rPr>
      </w:pPr>
      <w:r w:rsidRPr="00221088">
        <w:rPr>
          <w:rFonts w:ascii="宋体" w:hAnsi="宋体" w:hint="eastAsia"/>
        </w:rPr>
        <w:t>式中：</w:t>
      </w:r>
      <w:r w:rsidR="00221088" w:rsidRPr="00221088">
        <w:rPr>
          <w:rFonts w:ascii="宋体" w:hAnsi="宋体" w:hint="eastAsia"/>
          <w:i/>
        </w:rPr>
        <w:t>F</w:t>
      </w:r>
      <w:r w:rsidR="00221088" w:rsidRPr="00221088">
        <w:rPr>
          <w:rFonts w:ascii="宋体" w:hAnsi="宋体" w:hint="eastAsia"/>
          <w:vertAlign w:val="subscript"/>
        </w:rPr>
        <w:t>1</w:t>
      </w:r>
      <w:r w:rsidR="00221088" w:rsidRPr="00221088">
        <w:rPr>
          <w:rFonts w:ascii="宋体" w:hAnsi="宋体" w:hint="eastAsia"/>
        </w:rPr>
        <w:t>——</w:t>
      </w:r>
      <w:r w:rsidR="00221088" w:rsidRPr="00221088">
        <w:rPr>
          <w:rFonts w:ascii="宋体" w:hAnsi="宋体"/>
        </w:rPr>
        <w:t>系数：盐酸为1.7，硫酸为3.4；</w:t>
      </w:r>
    </w:p>
    <w:p w:rsidR="00221088" w:rsidRPr="00221088" w:rsidRDefault="00221088" w:rsidP="00221088">
      <w:pPr>
        <w:pStyle w:val="affffc"/>
        <w:ind w:firstLineChars="500" w:firstLine="1050"/>
        <w:rPr>
          <w:rFonts w:hAnsi="宋体"/>
          <w:i/>
          <w:noProof w:val="0"/>
          <w:szCs w:val="21"/>
        </w:rPr>
      </w:pPr>
      <w:r w:rsidRPr="00221088">
        <w:rPr>
          <w:rFonts w:hAnsi="宋体"/>
          <w:i/>
          <w:noProof w:val="0"/>
          <w:szCs w:val="21"/>
        </w:rPr>
        <w:t xml:space="preserve">c </w:t>
      </w:r>
      <w:r w:rsidRPr="00221088">
        <w:rPr>
          <w:rFonts w:hAnsi="宋体"/>
          <w:noProof w:val="0"/>
          <w:szCs w:val="21"/>
        </w:rPr>
        <w:t>—— 所</w:t>
      </w:r>
      <w:r w:rsidRPr="00221088">
        <w:rPr>
          <w:rFonts w:hAnsi="宋体" w:hint="eastAsia"/>
          <w:noProof w:val="0"/>
          <w:szCs w:val="21"/>
        </w:rPr>
        <w:t>消耗</w:t>
      </w:r>
      <w:r w:rsidRPr="00221088">
        <w:rPr>
          <w:rFonts w:hAnsi="宋体"/>
          <w:noProof w:val="0"/>
          <w:szCs w:val="21"/>
        </w:rPr>
        <w:t>盐酸或硫酸的实际浓度，</w:t>
      </w:r>
      <w:proofErr w:type="spellStart"/>
      <w:r w:rsidRPr="00221088">
        <w:rPr>
          <w:rFonts w:hAnsi="宋体"/>
          <w:noProof w:val="0"/>
          <w:szCs w:val="21"/>
        </w:rPr>
        <w:t>mol</w:t>
      </w:r>
      <w:proofErr w:type="spellEnd"/>
      <w:r w:rsidRPr="00221088">
        <w:rPr>
          <w:rFonts w:hAnsi="宋体"/>
          <w:noProof w:val="0"/>
          <w:szCs w:val="21"/>
        </w:rPr>
        <w:t>/L；</w:t>
      </w:r>
    </w:p>
    <w:p w:rsidR="008B3FD2" w:rsidRPr="00221088" w:rsidRDefault="00221088" w:rsidP="00221088">
      <w:pPr>
        <w:pStyle w:val="affffc"/>
        <w:ind w:firstLineChars="500" w:firstLine="1050"/>
        <w:rPr>
          <w:rFonts w:hAnsi="宋体"/>
        </w:rPr>
      </w:pPr>
      <w:r w:rsidRPr="00221088">
        <w:rPr>
          <w:rFonts w:hAnsi="宋体"/>
          <w:i/>
        </w:rPr>
        <w:t>V</w:t>
      </w:r>
      <w:r w:rsidRPr="00221088">
        <w:rPr>
          <w:rFonts w:hAnsi="宋体"/>
        </w:rPr>
        <w:t xml:space="preserve"> </w:t>
      </w:r>
      <w:r w:rsidRPr="00221088">
        <w:rPr>
          <w:rFonts w:hAnsi="宋体" w:hint="eastAsia"/>
        </w:rPr>
        <w:t>——</w:t>
      </w:r>
      <w:r w:rsidRPr="00221088">
        <w:rPr>
          <w:rFonts w:hAnsi="宋体"/>
        </w:rPr>
        <w:t xml:space="preserve"> 所</w:t>
      </w:r>
      <w:r w:rsidRPr="00221088">
        <w:rPr>
          <w:rFonts w:hAnsi="宋体" w:hint="eastAsia"/>
        </w:rPr>
        <w:t>消耗</w:t>
      </w:r>
      <w:r w:rsidRPr="00221088">
        <w:rPr>
          <w:rFonts w:hAnsi="宋体"/>
        </w:rPr>
        <w:t>酸的体积，mL；</w:t>
      </w:r>
    </w:p>
    <w:p w:rsidR="00221088" w:rsidRDefault="00221088" w:rsidP="00221088">
      <w:pPr>
        <w:pStyle w:val="affffc"/>
        <w:ind w:firstLineChars="500" w:firstLine="1050"/>
        <w:rPr>
          <w:rFonts w:hAnsi="宋体"/>
        </w:rPr>
      </w:pPr>
      <w:r w:rsidRPr="00221088">
        <w:rPr>
          <w:rFonts w:hAnsi="宋体"/>
          <w:i/>
        </w:rPr>
        <w:t xml:space="preserve">m </w:t>
      </w:r>
      <w:r w:rsidRPr="00221088">
        <w:rPr>
          <w:rFonts w:hAnsi="宋体" w:hint="eastAsia"/>
        </w:rPr>
        <w:t>——</w:t>
      </w:r>
      <w:r w:rsidRPr="00221088">
        <w:rPr>
          <w:rFonts w:hAnsi="宋体"/>
        </w:rPr>
        <w:t xml:space="preserve"> 试样的质量，g。</w:t>
      </w:r>
    </w:p>
    <w:p w:rsidR="00221088" w:rsidRDefault="00221088" w:rsidP="00221088">
      <w:pPr>
        <w:pStyle w:val="affffc"/>
        <w:ind w:firstLine="420"/>
      </w:pPr>
      <w:r w:rsidRPr="004006E3">
        <w:t>结果以双份平行测定结果的平均值表示</w:t>
      </w:r>
      <w:r w:rsidR="00CC6BAE" w:rsidRPr="004006E3">
        <w:rPr>
          <w:rFonts w:hint="eastAsia"/>
        </w:rPr>
        <w:t>，按照GB/T 8170修约至小数点后两位</w:t>
      </w:r>
      <w:r w:rsidRPr="004006E3">
        <w:t>。</w:t>
      </w:r>
      <w:r w:rsidRPr="004006E3">
        <w:rPr>
          <w:rFonts w:hint="eastAsia"/>
        </w:rPr>
        <w:t>当</w:t>
      </w:r>
      <w:r w:rsidRPr="004006E3">
        <w:t>实际碱度大于0.5</w:t>
      </w:r>
      <w:r w:rsidRPr="00B74FC6">
        <w:rPr>
          <w:rFonts w:hint="eastAsia"/>
        </w:rPr>
        <w:t>个单位时</w:t>
      </w:r>
      <w:r w:rsidRPr="00B74FC6">
        <w:t>，</w:t>
      </w:r>
      <w:r w:rsidRPr="00B74FC6">
        <w:rPr>
          <w:rFonts w:hint="eastAsia"/>
        </w:rPr>
        <w:t>如果</w:t>
      </w:r>
      <w:r w:rsidRPr="00B74FC6">
        <w:t>单个测定结果与平均值之差大于0.01个单位，或者</w:t>
      </w:r>
      <w:r w:rsidRPr="00B74FC6">
        <w:rPr>
          <w:rFonts w:hint="eastAsia"/>
        </w:rPr>
        <w:t>当</w:t>
      </w:r>
      <w:r w:rsidRPr="00B74FC6">
        <w:t>实际碱度等于或者小于</w:t>
      </w:r>
      <w:r w:rsidRPr="00B74FC6">
        <w:rPr>
          <w:rFonts w:hint="eastAsia"/>
        </w:rPr>
        <w:t>等于</w:t>
      </w:r>
      <w:r w:rsidRPr="00B74FC6">
        <w:t>0.5</w:t>
      </w:r>
      <w:r w:rsidRPr="00B74FC6">
        <w:rPr>
          <w:rFonts w:hint="eastAsia"/>
        </w:rPr>
        <w:t>个单位时</w:t>
      </w:r>
      <w:r w:rsidRPr="00B74FC6">
        <w:t>，</w:t>
      </w:r>
      <w:r w:rsidRPr="00B74FC6">
        <w:rPr>
          <w:rFonts w:hint="eastAsia"/>
        </w:rPr>
        <w:t>如果</w:t>
      </w:r>
      <w:r w:rsidRPr="00B74FC6">
        <w:t>单个测定结果与平均值之差大于0.005个单位，应重新测定</w:t>
      </w:r>
      <w:r w:rsidRPr="000636A1">
        <w:t>。</w:t>
      </w:r>
    </w:p>
    <w:p w:rsidR="00221088" w:rsidRDefault="00221088" w:rsidP="00221088">
      <w:pPr>
        <w:pStyle w:val="afff3"/>
        <w:spacing w:before="156" w:after="156"/>
        <w:rPr>
          <w:rFonts w:ascii="宋体" w:eastAsia="宋体" w:hAnsi="宋体"/>
        </w:rPr>
      </w:pPr>
      <w:bookmarkStart w:id="86" w:name="_Toc161846172"/>
      <w:r w:rsidRPr="00221088">
        <w:rPr>
          <w:rFonts w:ascii="宋体" w:eastAsia="宋体" w:hAnsi="宋体" w:hint="eastAsia"/>
        </w:rPr>
        <w:t>如果浓缩天然胶乳用氢氧化钾保存，则按公式（2）计算碱度</w:t>
      </w:r>
      <w:r w:rsidRPr="00221088">
        <w:rPr>
          <w:rFonts w:ascii="宋体" w:eastAsia="宋体" w:hAnsi="宋体" w:hint="eastAsia"/>
          <w:i/>
        </w:rPr>
        <w:t>A</w:t>
      </w:r>
      <w:r w:rsidRPr="00221088">
        <w:rPr>
          <w:rFonts w:ascii="宋体" w:eastAsia="宋体" w:hAnsi="宋体" w:hint="eastAsia"/>
          <w:vertAlign w:val="subscript"/>
        </w:rPr>
        <w:t>KOH</w:t>
      </w:r>
      <w:r w:rsidRPr="00221088">
        <w:rPr>
          <w:rFonts w:ascii="宋体" w:eastAsia="宋体" w:hAnsi="宋体" w:hint="eastAsia"/>
        </w:rPr>
        <w:t>，结果以浓缩天然胶乳中所含氢氧化钾</w:t>
      </w:r>
      <w:r w:rsidRPr="00221088">
        <w:rPr>
          <w:rFonts w:ascii="宋体" w:eastAsia="宋体" w:hAnsi="宋体"/>
        </w:rPr>
        <w:t>（KOH）</w:t>
      </w:r>
      <w:r w:rsidRPr="00221088">
        <w:rPr>
          <w:rFonts w:ascii="宋体" w:eastAsia="宋体" w:hAnsi="宋体" w:hint="eastAsia"/>
        </w:rPr>
        <w:t>的质量分数（%）表示：</w:t>
      </w:r>
      <w:bookmarkEnd w:id="86"/>
    </w:p>
    <w:p w:rsidR="00221088" w:rsidRDefault="00221088" w:rsidP="00221088">
      <w:pPr>
        <w:pStyle w:val="affffffc"/>
      </w:pPr>
      <w:r>
        <w:tab/>
      </w:r>
      <m:oMath>
        <m:sSub>
          <m:sSubPr>
            <m:ctrlPr>
              <w:rPr>
                <w:rFonts w:ascii="Cambria Math" w:hAnsi="Cambria Math"/>
              </w:rPr>
            </m:ctrlPr>
          </m:sSubPr>
          <m:e>
            <m:r>
              <w:rPr>
                <w:rFonts w:ascii="Cambria Math" w:hAnsi="Cambria Math"/>
              </w:rPr>
              <m:t>A</m:t>
            </m:r>
          </m:e>
          <m:sub>
            <m:r>
              <m:rPr>
                <m:sty m:val="p"/>
              </m:rPr>
              <w:rPr>
                <w:rFonts w:ascii="Cambria Math" w:hAnsi="Cambria Math"/>
              </w:rPr>
              <m:t>KOH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2</m:t>
                </m:r>
              </m:sub>
            </m:sSub>
            <m:r>
              <m:rPr>
                <m:sty m:val="p"/>
              </m:rPr>
              <w:rPr>
                <w:rFonts w:ascii="Cambria Math" w:hAnsi="Cambria Math"/>
              </w:rPr>
              <m:t>cV</m:t>
            </m:r>
          </m:num>
          <m:den>
            <m:r>
              <w:rPr>
                <w:rFonts w:ascii="Cambria Math" w:hAnsi="Cambria Math"/>
              </w:rPr>
              <m:t>m</m:t>
            </m:r>
          </m:den>
        </m:f>
      </m:oMath>
      <w:r w:rsidRPr="00221088">
        <w:rPr>
          <w:rFonts w:ascii="微软雅黑" w:eastAsia="微软雅黑" w:hAnsi="微软雅黑"/>
        </w:rPr>
        <w:tab/>
      </w:r>
      <w:r>
        <w:t>(</w:t>
      </w:r>
      <w:r>
        <w:fldChar w:fldCharType="begin"/>
      </w:r>
      <w:r>
        <w:instrText xml:space="preserve"> AUTONUM </w:instrText>
      </w:r>
      <w:r>
        <w:fldChar w:fldCharType="end"/>
      </w:r>
      <w:r>
        <w:t>)</w:t>
      </w:r>
    </w:p>
    <w:p w:rsidR="00221088" w:rsidRDefault="00221088" w:rsidP="00221088">
      <w:pPr>
        <w:pStyle w:val="affffb"/>
        <w:ind w:firstLine="420"/>
        <w:rPr>
          <w:rFonts w:ascii="宋体" w:hAnsi="宋体"/>
        </w:rPr>
      </w:pPr>
      <w:r>
        <w:rPr>
          <w:rFonts w:hint="eastAsia"/>
        </w:rPr>
        <w:t>式中：</w:t>
      </w:r>
      <w:r w:rsidRPr="00221088">
        <w:rPr>
          <w:rFonts w:ascii="宋体" w:hAnsi="宋体"/>
          <w:i/>
        </w:rPr>
        <w:t>F</w:t>
      </w:r>
      <w:r w:rsidRPr="00221088">
        <w:rPr>
          <w:rFonts w:ascii="宋体" w:hAnsi="宋体" w:hint="eastAsia"/>
          <w:vertAlign w:val="subscript"/>
        </w:rPr>
        <w:t>2</w:t>
      </w:r>
      <w:r w:rsidRPr="00221088">
        <w:rPr>
          <w:rFonts w:ascii="宋体" w:hAnsi="宋体" w:hint="eastAsia"/>
        </w:rPr>
        <w:t>——</w:t>
      </w:r>
      <w:r w:rsidRPr="00221088">
        <w:rPr>
          <w:rFonts w:ascii="宋体" w:hAnsi="宋体"/>
        </w:rPr>
        <w:t>系数，盐酸为5.61，硫酸为11.22；</w:t>
      </w:r>
    </w:p>
    <w:p w:rsidR="00221088" w:rsidRPr="004006E3" w:rsidRDefault="00221088" w:rsidP="00221088">
      <w:pPr>
        <w:pStyle w:val="affffc"/>
        <w:ind w:firstLineChars="500" w:firstLine="1050"/>
        <w:rPr>
          <w:rFonts w:ascii="Times New Roman"/>
        </w:rPr>
      </w:pPr>
      <w:r w:rsidRPr="004006E3">
        <w:rPr>
          <w:rFonts w:ascii="Times New Roman"/>
          <w:i/>
        </w:rPr>
        <w:t>c</w:t>
      </w:r>
      <w:r w:rsidRPr="004006E3">
        <w:rPr>
          <w:rFonts w:ascii="Times New Roman"/>
        </w:rPr>
        <w:t>、</w:t>
      </w:r>
      <w:r w:rsidRPr="004006E3">
        <w:rPr>
          <w:rFonts w:ascii="Times New Roman"/>
          <w:i/>
        </w:rPr>
        <w:t>V</w:t>
      </w:r>
      <w:r w:rsidRPr="004006E3">
        <w:rPr>
          <w:rFonts w:ascii="Times New Roman"/>
        </w:rPr>
        <w:t>和</w:t>
      </w:r>
      <w:r w:rsidRPr="004006E3">
        <w:rPr>
          <w:rFonts w:ascii="Times New Roman"/>
          <w:i/>
        </w:rPr>
        <w:t>m</w:t>
      </w:r>
      <w:r w:rsidRPr="004006E3">
        <w:rPr>
          <w:rFonts w:ascii="Times New Roman"/>
        </w:rPr>
        <w:t>的定义与</w:t>
      </w:r>
      <w:r w:rsidRPr="004006E3">
        <w:rPr>
          <w:rFonts w:ascii="Times New Roman" w:hint="eastAsia"/>
        </w:rPr>
        <w:t>9</w:t>
      </w:r>
      <w:r w:rsidRPr="004006E3">
        <w:rPr>
          <w:rFonts w:ascii="Times New Roman"/>
        </w:rPr>
        <w:t>.2</w:t>
      </w:r>
      <w:r w:rsidRPr="004006E3">
        <w:rPr>
          <w:rFonts w:ascii="Times New Roman"/>
        </w:rPr>
        <w:t>的相同</w:t>
      </w:r>
      <w:r w:rsidRPr="004006E3">
        <w:rPr>
          <w:rFonts w:ascii="Times New Roman" w:hint="eastAsia"/>
        </w:rPr>
        <w:t>。</w:t>
      </w:r>
    </w:p>
    <w:p w:rsidR="00221088" w:rsidRDefault="00221088" w:rsidP="00221088">
      <w:pPr>
        <w:pStyle w:val="affffc"/>
        <w:ind w:firstLine="420"/>
      </w:pPr>
      <w:r w:rsidRPr="004006E3">
        <w:t>结果以双份平行测定结果的平均值表示</w:t>
      </w:r>
      <w:r w:rsidR="00CC6BAE" w:rsidRPr="004006E3">
        <w:rPr>
          <w:rFonts w:hint="eastAsia"/>
        </w:rPr>
        <w:t>，按照GB/T 8170修约至小数点后两位</w:t>
      </w:r>
      <w:r w:rsidRPr="004006E3">
        <w:t>。如果单个测定结果</w:t>
      </w:r>
      <w:r w:rsidRPr="00733F64">
        <w:t>与平均值之差大于0.015个单位，应重新测定</w:t>
      </w:r>
      <w:r w:rsidRPr="000636A1">
        <w:t>。</w:t>
      </w:r>
    </w:p>
    <w:p w:rsidR="00221088" w:rsidRDefault="00221088" w:rsidP="00221088">
      <w:pPr>
        <w:pStyle w:val="afff2"/>
        <w:spacing w:before="312" w:after="312"/>
      </w:pPr>
      <w:bookmarkStart w:id="87" w:name="_Toc161846173"/>
      <w:bookmarkStart w:id="88" w:name="_Toc164848846"/>
      <w:bookmarkStart w:id="89" w:name="_Toc164848881"/>
      <w:r>
        <w:rPr>
          <w:rFonts w:hint="eastAsia"/>
        </w:rPr>
        <w:t>精密度</w:t>
      </w:r>
      <w:bookmarkEnd w:id="87"/>
      <w:bookmarkEnd w:id="88"/>
      <w:bookmarkEnd w:id="89"/>
    </w:p>
    <w:p w:rsidR="00221088" w:rsidRDefault="00221088" w:rsidP="00221088">
      <w:pPr>
        <w:pStyle w:val="affffc"/>
        <w:ind w:firstLine="420"/>
      </w:pPr>
      <w:r>
        <w:rPr>
          <w:rFonts w:hint="eastAsia"/>
        </w:rPr>
        <w:t>见附录A。</w:t>
      </w:r>
    </w:p>
    <w:p w:rsidR="00221088" w:rsidRDefault="00221088" w:rsidP="00221088">
      <w:pPr>
        <w:pStyle w:val="afff2"/>
        <w:spacing w:before="312" w:after="312"/>
      </w:pPr>
      <w:bookmarkStart w:id="90" w:name="_Toc161846174"/>
      <w:bookmarkStart w:id="91" w:name="_Toc164848847"/>
      <w:bookmarkStart w:id="92" w:name="_Toc164848882"/>
      <w:r>
        <w:rPr>
          <w:rFonts w:hint="eastAsia"/>
        </w:rPr>
        <w:t>试验报告</w:t>
      </w:r>
      <w:bookmarkEnd w:id="90"/>
      <w:bookmarkEnd w:id="91"/>
      <w:bookmarkEnd w:id="92"/>
    </w:p>
    <w:p w:rsidR="00221088" w:rsidRDefault="00221088" w:rsidP="00221088">
      <w:pPr>
        <w:pStyle w:val="affffc"/>
        <w:ind w:firstLine="420"/>
      </w:pPr>
      <w:r w:rsidRPr="00733F64">
        <w:t>试验报告至少应包括以下内容：</w:t>
      </w:r>
    </w:p>
    <w:p w:rsidR="00221088" w:rsidRPr="004516B2" w:rsidRDefault="00221088" w:rsidP="004516B2">
      <w:pPr>
        <w:pStyle w:val="afb"/>
      </w:pPr>
      <w:r w:rsidRPr="004516B2">
        <w:t>本</w:t>
      </w:r>
      <w:r w:rsidRPr="004516B2">
        <w:rPr>
          <w:rFonts w:hint="eastAsia"/>
        </w:rPr>
        <w:t>文件</w:t>
      </w:r>
      <w:r w:rsidRPr="004516B2">
        <w:t>编号；</w:t>
      </w:r>
    </w:p>
    <w:p w:rsidR="00221088" w:rsidRPr="004516B2" w:rsidRDefault="00221088" w:rsidP="004516B2">
      <w:pPr>
        <w:pStyle w:val="afb"/>
      </w:pPr>
      <w:r w:rsidRPr="004516B2">
        <w:t>识别样品所需的全部细节；</w:t>
      </w:r>
    </w:p>
    <w:p w:rsidR="00221088" w:rsidRPr="004516B2" w:rsidRDefault="00221088" w:rsidP="004516B2">
      <w:pPr>
        <w:pStyle w:val="afb"/>
      </w:pPr>
      <w:r w:rsidRPr="004516B2">
        <w:t>测定结果平均值及其单位；</w:t>
      </w:r>
    </w:p>
    <w:p w:rsidR="00221088" w:rsidRPr="004516B2" w:rsidRDefault="00221088" w:rsidP="004516B2">
      <w:pPr>
        <w:pStyle w:val="afb"/>
      </w:pPr>
      <w:r w:rsidRPr="004516B2">
        <w:t>任何可能影响测定结果的异常现象；</w:t>
      </w:r>
    </w:p>
    <w:p w:rsidR="00221088" w:rsidRPr="004516B2" w:rsidRDefault="00221088" w:rsidP="004516B2">
      <w:pPr>
        <w:pStyle w:val="afb"/>
      </w:pPr>
      <w:r w:rsidRPr="004516B2">
        <w:rPr>
          <w:rFonts w:hint="eastAsia"/>
        </w:rPr>
        <w:t>不包括</w:t>
      </w:r>
      <w:r w:rsidRPr="004516B2">
        <w:t>在本</w:t>
      </w:r>
      <w:r w:rsidRPr="004516B2">
        <w:rPr>
          <w:rFonts w:hint="eastAsia"/>
        </w:rPr>
        <w:t>文件</w:t>
      </w:r>
      <w:r w:rsidRPr="004516B2">
        <w:t>中或</w:t>
      </w:r>
      <w:r w:rsidRPr="004516B2">
        <w:rPr>
          <w:rFonts w:hint="eastAsia"/>
        </w:rPr>
        <w:t>规范性</w:t>
      </w:r>
      <w:r w:rsidRPr="004516B2">
        <w:t>引用文件中</w:t>
      </w:r>
      <w:r w:rsidRPr="004516B2">
        <w:rPr>
          <w:rFonts w:hint="eastAsia"/>
        </w:rPr>
        <w:t>的任何操作，以及</w:t>
      </w:r>
      <w:r w:rsidRPr="004516B2">
        <w:t>被认为是可</w:t>
      </w:r>
      <w:r w:rsidRPr="004516B2">
        <w:rPr>
          <w:rFonts w:hint="eastAsia"/>
        </w:rPr>
        <w:t>选择</w:t>
      </w:r>
      <w:r w:rsidRPr="004516B2">
        <w:t>的任何操作；</w:t>
      </w:r>
    </w:p>
    <w:p w:rsidR="00221088" w:rsidRDefault="00221088" w:rsidP="004516B2">
      <w:pPr>
        <w:pStyle w:val="afb"/>
      </w:pPr>
      <w:r w:rsidRPr="004516B2">
        <w:t>实验日期。</w:t>
      </w:r>
    </w:p>
    <w:p w:rsidR="004516B2" w:rsidRDefault="004516B2" w:rsidP="004516B2">
      <w:pPr>
        <w:pStyle w:val="afb"/>
        <w:numPr>
          <w:ilvl w:val="0"/>
          <w:numId w:val="0"/>
        </w:numPr>
        <w:ind w:left="851"/>
      </w:pPr>
    </w:p>
    <w:p w:rsidR="004516B2" w:rsidRDefault="004516B2" w:rsidP="004516B2">
      <w:pPr>
        <w:pStyle w:val="afb"/>
        <w:numPr>
          <w:ilvl w:val="0"/>
          <w:numId w:val="0"/>
        </w:numPr>
        <w:ind w:left="851"/>
        <w:sectPr w:rsidR="004516B2" w:rsidSect="00212109">
          <w:pgSz w:w="11906" w:h="16838" w:code="9"/>
          <w:pgMar w:top="1928" w:right="1134" w:bottom="1134" w:left="1134" w:header="1418" w:footer="1134" w:gutter="284"/>
          <w:pgNumType w:start="1"/>
          <w:cols w:space="425"/>
          <w:formProt w:val="0"/>
          <w:docGrid w:type="lines" w:linePitch="312"/>
        </w:sectPr>
      </w:pPr>
    </w:p>
    <w:p w:rsidR="004516B2" w:rsidRDefault="004516B2" w:rsidP="004516B2">
      <w:pPr>
        <w:pStyle w:val="afe"/>
        <w:rPr>
          <w:vanish w:val="0"/>
        </w:rPr>
      </w:pPr>
      <w:bookmarkStart w:id="93" w:name="BookMark5"/>
      <w:bookmarkEnd w:id="25"/>
    </w:p>
    <w:p w:rsidR="004516B2" w:rsidRDefault="004516B2" w:rsidP="004516B2">
      <w:pPr>
        <w:pStyle w:val="aff4"/>
        <w:rPr>
          <w:vanish w:val="0"/>
        </w:rPr>
      </w:pPr>
    </w:p>
    <w:p w:rsidR="004516B2" w:rsidRDefault="004516B2" w:rsidP="004516B2">
      <w:pPr>
        <w:pStyle w:val="aff9"/>
        <w:spacing w:after="156"/>
      </w:pPr>
      <w:r>
        <w:br/>
      </w:r>
      <w:bookmarkStart w:id="94" w:name="_Toc161846175"/>
      <w:bookmarkStart w:id="95" w:name="_Toc164848848"/>
      <w:bookmarkStart w:id="96" w:name="_Toc164848883"/>
      <w:r>
        <w:rPr>
          <w:rFonts w:hint="eastAsia"/>
        </w:rPr>
        <w:t>（资料性）</w:t>
      </w:r>
      <w:r>
        <w:br/>
      </w:r>
      <w:r>
        <w:rPr>
          <w:rFonts w:hint="eastAsia"/>
        </w:rPr>
        <w:t>精密度</w:t>
      </w:r>
      <w:bookmarkEnd w:id="94"/>
      <w:bookmarkEnd w:id="95"/>
      <w:bookmarkEnd w:id="96"/>
    </w:p>
    <w:p w:rsidR="004516B2" w:rsidRDefault="004516B2" w:rsidP="004516B2">
      <w:pPr>
        <w:pStyle w:val="affa"/>
        <w:spacing w:before="156" w:after="156"/>
      </w:pPr>
      <w:bookmarkStart w:id="97" w:name="_Toc161846176"/>
      <w:r>
        <w:rPr>
          <w:rFonts w:hint="eastAsia"/>
        </w:rPr>
        <w:t>总则</w:t>
      </w:r>
      <w:bookmarkEnd w:id="97"/>
    </w:p>
    <w:p w:rsidR="004516B2" w:rsidRPr="004516B2" w:rsidRDefault="004516B2" w:rsidP="004516B2">
      <w:pPr>
        <w:pStyle w:val="affffc"/>
        <w:ind w:firstLine="420"/>
      </w:pPr>
      <w:r w:rsidRPr="00DD70C1">
        <w:rPr>
          <w:rFonts w:hint="eastAsia"/>
        </w:rPr>
        <w:t>全国橡胶与橡胶制品标准化技术委员会天然橡胶分技术委员会于2022年按ISO 19983:20</w:t>
      </w:r>
      <w:r w:rsidRPr="00DD70C1">
        <w:t>22</w:t>
      </w:r>
      <w:r w:rsidRPr="00DD70C1">
        <w:rPr>
          <w:rFonts w:hint="eastAsia"/>
        </w:rPr>
        <w:t>的6.7.1中方法A组织了实验室间试验方案（ITP），评估了1型精密度。共有5个国内实验室参加了I</w:t>
      </w:r>
      <w:r w:rsidRPr="00DD70C1">
        <w:t>TP</w:t>
      </w:r>
      <w:r w:rsidRPr="00DD70C1">
        <w:rPr>
          <w:rFonts w:hint="eastAsia"/>
        </w:rPr>
        <w:t>，采用了不同</w:t>
      </w:r>
      <w:r w:rsidR="004006E3">
        <w:rPr>
          <w:rFonts w:hint="eastAsia"/>
        </w:rPr>
        <w:t>碱度</w:t>
      </w:r>
      <w:r w:rsidRPr="00DD70C1">
        <w:rPr>
          <w:rFonts w:hint="eastAsia"/>
        </w:rPr>
        <w:t>的两种浓缩天然胶乳样品（样品A和样品B）。</w:t>
      </w:r>
      <w:bookmarkStart w:id="98" w:name="_Hlk108077765"/>
      <w:r w:rsidRPr="00DD70C1">
        <w:rPr>
          <w:rFonts w:hint="eastAsia"/>
        </w:rPr>
        <w:t>这些实验室在两日一组试验的每日进行了三次重复测定。每一试验日相隔一周。</w:t>
      </w:r>
      <w:bookmarkEnd w:id="98"/>
    </w:p>
    <w:p w:rsidR="004516B2" w:rsidRDefault="004516B2" w:rsidP="004516B2">
      <w:pPr>
        <w:pStyle w:val="affa"/>
        <w:spacing w:before="156" w:after="156"/>
      </w:pPr>
      <w:bookmarkStart w:id="99" w:name="_Toc161846177"/>
      <w:r>
        <w:rPr>
          <w:rFonts w:hint="eastAsia"/>
        </w:rPr>
        <w:t>精密度结果</w:t>
      </w:r>
      <w:bookmarkEnd w:id="99"/>
    </w:p>
    <w:p w:rsidR="004516B2" w:rsidRDefault="004516B2" w:rsidP="004516B2">
      <w:pPr>
        <w:pStyle w:val="affffc"/>
        <w:ind w:firstLine="420"/>
      </w:pPr>
      <w:r>
        <w:rPr>
          <w:rFonts w:hint="eastAsia"/>
        </w:rPr>
        <w:t>表</w:t>
      </w:r>
      <w:r>
        <w:t>A.</w:t>
      </w:r>
      <w:r>
        <w:rPr>
          <w:rFonts w:hint="eastAsia"/>
        </w:rPr>
        <w:t>1列出了精密度结果。采用I</w:t>
      </w:r>
      <w:r>
        <w:t>SO 19983</w:t>
      </w:r>
      <w:r>
        <w:rPr>
          <w:rFonts w:hint="eastAsia"/>
        </w:rPr>
        <w:t>:</w:t>
      </w:r>
      <w:r>
        <w:t>2022</w:t>
      </w:r>
      <w:r>
        <w:rPr>
          <w:rFonts w:hint="eastAsia"/>
        </w:rPr>
        <w:t>所述的离群值剔除程序获得这些结果。</w:t>
      </w:r>
    </w:p>
    <w:p w:rsidR="004516B2" w:rsidRPr="004516B2" w:rsidRDefault="004516B2" w:rsidP="004516B2">
      <w:pPr>
        <w:pStyle w:val="afb"/>
        <w:numPr>
          <w:ilvl w:val="0"/>
          <w:numId w:val="43"/>
        </w:numPr>
        <w:tabs>
          <w:tab w:val="left" w:pos="851"/>
        </w:tabs>
        <w:rPr>
          <w:rFonts w:hAnsi="宋体"/>
          <w:kern w:val="21"/>
          <w:szCs w:val="21"/>
        </w:rPr>
      </w:pPr>
      <w:r w:rsidRPr="004516B2">
        <w:rPr>
          <w:rFonts w:ascii="黑体" w:eastAsia="黑体" w:hAnsi="黑体" w:hint="eastAsia"/>
          <w:kern w:val="21"/>
          <w:szCs w:val="21"/>
        </w:rPr>
        <w:t>重复性：</w:t>
      </w:r>
      <w:bookmarkStart w:id="100" w:name="_Hlk63246197"/>
      <w:r w:rsidRPr="004516B2">
        <w:rPr>
          <w:rFonts w:hAnsi="宋体" w:hint="eastAsia"/>
          <w:kern w:val="21"/>
          <w:szCs w:val="21"/>
        </w:rPr>
        <w:t>在正常和正确地操作本试验方法下</w:t>
      </w:r>
      <w:bookmarkEnd w:id="100"/>
      <w:r w:rsidRPr="004516B2">
        <w:rPr>
          <w:rFonts w:hAnsi="宋体" w:hint="eastAsia"/>
          <w:kern w:val="21"/>
          <w:szCs w:val="21"/>
        </w:rPr>
        <w:t>，用标称相同材料的样品得到的两次试验平均值之差，平均每</w:t>
      </w:r>
      <w:r w:rsidRPr="004516B2">
        <w:rPr>
          <w:rFonts w:hAnsi="宋体"/>
          <w:kern w:val="21"/>
          <w:szCs w:val="21"/>
        </w:rPr>
        <w:t xml:space="preserve">20 </w:t>
      </w:r>
      <w:r w:rsidRPr="004516B2">
        <w:rPr>
          <w:rFonts w:hAnsi="宋体" w:hint="eastAsia"/>
          <w:kern w:val="21"/>
          <w:szCs w:val="21"/>
        </w:rPr>
        <w:t>次不多于</w:t>
      </w:r>
      <w:r w:rsidRPr="004516B2">
        <w:rPr>
          <w:rFonts w:hAnsi="宋体"/>
          <w:kern w:val="21"/>
          <w:szCs w:val="21"/>
        </w:rPr>
        <w:t xml:space="preserve">1 </w:t>
      </w:r>
      <w:r w:rsidRPr="004516B2">
        <w:rPr>
          <w:rFonts w:hAnsi="宋体" w:hint="eastAsia"/>
          <w:kern w:val="21"/>
          <w:szCs w:val="21"/>
        </w:rPr>
        <w:t>次超过表</w:t>
      </w:r>
      <w:bookmarkStart w:id="101" w:name="_Hlk108628920"/>
      <w:r w:rsidRPr="004516B2">
        <w:rPr>
          <w:rFonts w:hAnsi="宋体" w:hint="eastAsia"/>
          <w:kern w:val="21"/>
          <w:szCs w:val="21"/>
        </w:rPr>
        <w:t>A</w:t>
      </w:r>
      <w:r w:rsidRPr="004516B2">
        <w:rPr>
          <w:rFonts w:hAnsi="宋体"/>
          <w:kern w:val="21"/>
          <w:szCs w:val="21"/>
        </w:rPr>
        <w:t>.1</w:t>
      </w:r>
      <w:r w:rsidRPr="004516B2">
        <w:rPr>
          <w:rFonts w:hAnsi="宋体" w:hint="eastAsia"/>
          <w:kern w:val="21"/>
          <w:szCs w:val="21"/>
        </w:rPr>
        <w:t>所</w:t>
      </w:r>
      <w:bookmarkEnd w:id="101"/>
      <w:r w:rsidRPr="004516B2">
        <w:rPr>
          <w:rFonts w:hAnsi="宋体" w:hint="eastAsia"/>
          <w:kern w:val="21"/>
          <w:szCs w:val="21"/>
        </w:rPr>
        <w:t>列的日内重复性。</w:t>
      </w:r>
    </w:p>
    <w:p w:rsidR="004516B2" w:rsidRPr="004516B2" w:rsidRDefault="004516B2" w:rsidP="004516B2">
      <w:pPr>
        <w:pStyle w:val="afb"/>
        <w:tabs>
          <w:tab w:val="left" w:pos="851"/>
        </w:tabs>
        <w:rPr>
          <w:rFonts w:hAnsi="宋体"/>
        </w:rPr>
      </w:pPr>
      <w:bookmarkStart w:id="102" w:name="_Hlk61339007"/>
      <w:r w:rsidRPr="004516B2">
        <w:rPr>
          <w:rFonts w:ascii="黑体" w:eastAsia="黑体" w:hAnsi="黑体" w:hint="eastAsia"/>
          <w:kern w:val="21"/>
          <w:szCs w:val="21"/>
        </w:rPr>
        <w:t>日间重复性：</w:t>
      </w:r>
      <w:r w:rsidRPr="004516B2">
        <w:rPr>
          <w:rFonts w:hAnsi="宋体" w:hint="eastAsia"/>
          <w:kern w:val="21"/>
          <w:szCs w:val="21"/>
        </w:rPr>
        <w:t>在正常和正确地操作本试验方法下，用标称相同材料的样品得到的两次试验平均值之差，平均每2</w:t>
      </w:r>
      <w:r w:rsidRPr="004516B2">
        <w:rPr>
          <w:rFonts w:hAnsi="宋体"/>
          <w:kern w:val="21"/>
          <w:szCs w:val="21"/>
        </w:rPr>
        <w:t>0</w:t>
      </w:r>
      <w:r w:rsidRPr="004516B2">
        <w:rPr>
          <w:rFonts w:hAnsi="宋体" w:hint="eastAsia"/>
          <w:kern w:val="21"/>
          <w:szCs w:val="21"/>
        </w:rPr>
        <w:t>次不多于1次超过表A</w:t>
      </w:r>
      <w:r w:rsidRPr="004516B2">
        <w:rPr>
          <w:rFonts w:hAnsi="宋体"/>
          <w:kern w:val="21"/>
          <w:szCs w:val="21"/>
        </w:rPr>
        <w:t>.1</w:t>
      </w:r>
      <w:r w:rsidRPr="004516B2">
        <w:rPr>
          <w:rFonts w:hAnsi="宋体" w:hint="eastAsia"/>
          <w:kern w:val="21"/>
          <w:szCs w:val="21"/>
        </w:rPr>
        <w:t>所列的日间重复性。</w:t>
      </w:r>
    </w:p>
    <w:bookmarkEnd w:id="102"/>
    <w:p w:rsidR="004516B2" w:rsidRPr="004516B2" w:rsidRDefault="004516B2" w:rsidP="004516B2">
      <w:pPr>
        <w:pStyle w:val="afb"/>
        <w:tabs>
          <w:tab w:val="left" w:pos="851"/>
        </w:tabs>
        <w:rPr>
          <w:rFonts w:hAnsi="宋体"/>
        </w:rPr>
      </w:pPr>
      <w:r w:rsidRPr="004516B2">
        <w:rPr>
          <w:rFonts w:ascii="黑体" w:eastAsia="黑体" w:hAnsi="黑体" w:hint="eastAsia"/>
          <w:kern w:val="21"/>
        </w:rPr>
        <w:t>再现性：</w:t>
      </w:r>
      <w:r w:rsidRPr="004516B2">
        <w:rPr>
          <w:rFonts w:hAnsi="宋体" w:hint="eastAsia"/>
          <w:kern w:val="21"/>
        </w:rPr>
        <w:t>在正常和正确地操作本试验方法下，</w:t>
      </w:r>
      <w:r w:rsidRPr="004516B2">
        <w:rPr>
          <w:rFonts w:hAnsi="宋体" w:hint="eastAsia"/>
        </w:rPr>
        <w:t>用标称相同材料的样品在两个实验室得到的两次独立测定的试验平均值之差，平均每2</w:t>
      </w:r>
      <w:r w:rsidRPr="004516B2">
        <w:rPr>
          <w:rFonts w:hAnsi="宋体"/>
        </w:rPr>
        <w:t>0</w:t>
      </w:r>
      <w:r w:rsidRPr="004516B2">
        <w:rPr>
          <w:rFonts w:hAnsi="宋体" w:hint="eastAsia"/>
        </w:rPr>
        <w:t>次不多于1次超过表</w:t>
      </w:r>
      <w:r w:rsidRPr="004516B2">
        <w:rPr>
          <w:rFonts w:hAnsi="宋体" w:hint="eastAsia"/>
          <w:kern w:val="21"/>
          <w:szCs w:val="21"/>
        </w:rPr>
        <w:t>A</w:t>
      </w:r>
      <w:r w:rsidRPr="004516B2">
        <w:rPr>
          <w:rFonts w:hAnsi="宋体"/>
          <w:kern w:val="21"/>
          <w:szCs w:val="21"/>
        </w:rPr>
        <w:t>.1</w:t>
      </w:r>
      <w:r w:rsidRPr="004516B2">
        <w:rPr>
          <w:rFonts w:hAnsi="宋体" w:hint="eastAsia"/>
          <w:kern w:val="21"/>
          <w:szCs w:val="21"/>
        </w:rPr>
        <w:t>所</w:t>
      </w:r>
      <w:r w:rsidRPr="004516B2">
        <w:rPr>
          <w:rFonts w:hAnsi="宋体" w:hint="eastAsia"/>
        </w:rPr>
        <w:t>列的再现性。</w:t>
      </w:r>
    </w:p>
    <w:p w:rsidR="004516B2" w:rsidRPr="004516B2" w:rsidRDefault="004516B2" w:rsidP="004516B2">
      <w:pPr>
        <w:pStyle w:val="aff5"/>
        <w:spacing w:before="156" w:after="156"/>
      </w:pPr>
      <w:r>
        <w:rPr>
          <w:rFonts w:hint="eastAsia"/>
        </w:rPr>
        <w:t>精密度数据</w:t>
      </w:r>
    </w:p>
    <w:tbl>
      <w:tblPr>
        <w:tblW w:w="5000"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393"/>
        <w:gridCol w:w="1353"/>
        <w:gridCol w:w="576"/>
        <w:gridCol w:w="735"/>
        <w:gridCol w:w="735"/>
        <w:gridCol w:w="635"/>
        <w:gridCol w:w="735"/>
        <w:gridCol w:w="735"/>
        <w:gridCol w:w="635"/>
        <w:gridCol w:w="735"/>
        <w:gridCol w:w="735"/>
        <w:gridCol w:w="735"/>
        <w:gridCol w:w="833"/>
      </w:tblGrid>
      <w:tr w:rsidR="004516B2" w:rsidRPr="004516B2" w:rsidTr="00FE2467">
        <w:tc>
          <w:tcPr>
            <w:tcW w:w="205" w:type="pct"/>
            <w:vMerge w:val="restart"/>
            <w:textDirection w:val="tbRlV"/>
            <w:vAlign w:val="center"/>
          </w:tcPr>
          <w:p w:rsidR="004516B2" w:rsidRPr="004516B2" w:rsidRDefault="004516B2" w:rsidP="00FE2467">
            <w:pPr>
              <w:pStyle w:val="afffffffffff9"/>
              <w:ind w:left="113" w:right="113" w:firstLineChars="0" w:firstLine="0"/>
              <w:jc w:val="center"/>
              <w:rPr>
                <w:rFonts w:hAnsi="宋体"/>
                <w:sz w:val="18"/>
                <w:szCs w:val="18"/>
              </w:rPr>
            </w:pPr>
            <w:r w:rsidRPr="004516B2">
              <w:rPr>
                <w:rFonts w:hAnsi="宋体" w:hint="eastAsia"/>
                <w:sz w:val="18"/>
                <w:szCs w:val="18"/>
              </w:rPr>
              <w:t>材料</w:t>
            </w:r>
          </w:p>
        </w:tc>
        <w:tc>
          <w:tcPr>
            <w:tcW w:w="707" w:type="pct"/>
            <w:vMerge w:val="restart"/>
            <w:vAlign w:val="center"/>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测定方法</w:t>
            </w:r>
          </w:p>
        </w:tc>
        <w:tc>
          <w:tcPr>
            <w:tcW w:w="301" w:type="pct"/>
            <w:vMerge w:val="restart"/>
            <w:vAlign w:val="center"/>
          </w:tcPr>
          <w:p w:rsidR="004516B2" w:rsidRPr="004516B2" w:rsidRDefault="004516B2" w:rsidP="00FE2467">
            <w:pPr>
              <w:pStyle w:val="afffffffffff9"/>
              <w:ind w:firstLineChars="0" w:firstLine="0"/>
              <w:jc w:val="center"/>
              <w:rPr>
                <w:rFonts w:hAnsi="宋体"/>
                <w:sz w:val="18"/>
                <w:szCs w:val="18"/>
              </w:rPr>
            </w:pPr>
            <w:r w:rsidRPr="004516B2">
              <w:rPr>
                <w:rFonts w:hAnsi="宋体"/>
                <w:sz w:val="18"/>
                <w:szCs w:val="18"/>
              </w:rPr>
              <w:t>平均值</w:t>
            </w:r>
          </w:p>
        </w:tc>
        <w:tc>
          <w:tcPr>
            <w:tcW w:w="1100" w:type="pct"/>
            <w:gridSpan w:val="3"/>
            <w:tcBorders>
              <w:top w:val="single" w:sz="12" w:space="0" w:color="000000"/>
              <w:bottom w:val="single" w:sz="12" w:space="0" w:color="000000"/>
            </w:tcBorders>
            <w:vAlign w:val="center"/>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实</w:t>
            </w:r>
            <w:r w:rsidRPr="004516B2">
              <w:rPr>
                <w:rFonts w:hAnsi="宋体"/>
                <w:sz w:val="18"/>
                <w:szCs w:val="18"/>
              </w:rPr>
              <w:t>验室内</w:t>
            </w:r>
            <w:r w:rsidRPr="004516B2">
              <w:rPr>
                <w:rFonts w:hAnsi="宋体" w:hint="eastAsia"/>
                <w:sz w:val="18"/>
                <w:szCs w:val="18"/>
              </w:rPr>
              <w:t>，日内</w:t>
            </w:r>
          </w:p>
        </w:tc>
        <w:tc>
          <w:tcPr>
            <w:tcW w:w="1100" w:type="pct"/>
            <w:gridSpan w:val="3"/>
            <w:tcBorders>
              <w:top w:val="single" w:sz="12" w:space="0" w:color="000000"/>
              <w:bottom w:val="single" w:sz="12" w:space="0" w:color="000000"/>
            </w:tcBorders>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实验室内，日间</w:t>
            </w:r>
          </w:p>
        </w:tc>
        <w:tc>
          <w:tcPr>
            <w:tcW w:w="1152" w:type="pct"/>
            <w:gridSpan w:val="3"/>
            <w:tcBorders>
              <w:top w:val="single" w:sz="12" w:space="0" w:color="000000"/>
              <w:bottom w:val="single" w:sz="12" w:space="0" w:color="000000"/>
              <w:right w:val="single" w:sz="12" w:space="0" w:color="000000"/>
            </w:tcBorders>
            <w:vAlign w:val="center"/>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实</w:t>
            </w:r>
            <w:r w:rsidRPr="004516B2">
              <w:rPr>
                <w:rFonts w:hAnsi="宋体"/>
                <w:sz w:val="18"/>
                <w:szCs w:val="18"/>
              </w:rPr>
              <w:t>验室间</w:t>
            </w:r>
          </w:p>
        </w:tc>
        <w:tc>
          <w:tcPr>
            <w:tcW w:w="435" w:type="pct"/>
            <w:vMerge w:val="restart"/>
            <w:tcBorders>
              <w:left w:val="single" w:sz="12" w:space="0" w:color="000000"/>
            </w:tcBorders>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实验室</w:t>
            </w:r>
          </w:p>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数量</w:t>
            </w:r>
            <w:r w:rsidRPr="004516B2">
              <w:rPr>
                <w:rFonts w:hAnsi="宋体" w:hint="eastAsia"/>
                <w:sz w:val="18"/>
                <w:szCs w:val="18"/>
                <w:vertAlign w:val="superscript"/>
              </w:rPr>
              <w:t>a</w:t>
            </w:r>
          </w:p>
        </w:tc>
      </w:tr>
      <w:tr w:rsidR="004516B2" w:rsidRPr="004516B2" w:rsidTr="00FE2467">
        <w:tc>
          <w:tcPr>
            <w:tcW w:w="205" w:type="pct"/>
            <w:vMerge/>
          </w:tcPr>
          <w:p w:rsidR="004516B2" w:rsidRPr="004516B2" w:rsidRDefault="004516B2" w:rsidP="00FE2467">
            <w:pPr>
              <w:pStyle w:val="afffffffffff9"/>
              <w:ind w:firstLineChars="0" w:firstLine="0"/>
              <w:jc w:val="center"/>
              <w:rPr>
                <w:rFonts w:hAnsi="宋体"/>
                <w:sz w:val="18"/>
                <w:szCs w:val="18"/>
              </w:rPr>
            </w:pPr>
          </w:p>
        </w:tc>
        <w:tc>
          <w:tcPr>
            <w:tcW w:w="707" w:type="pct"/>
            <w:vMerge/>
          </w:tcPr>
          <w:p w:rsidR="004516B2" w:rsidRPr="004516B2" w:rsidRDefault="004516B2" w:rsidP="00FE2467">
            <w:pPr>
              <w:pStyle w:val="afffffffffff9"/>
              <w:ind w:firstLineChars="0" w:firstLine="0"/>
              <w:jc w:val="center"/>
              <w:rPr>
                <w:rFonts w:hAnsi="宋体"/>
                <w:sz w:val="18"/>
                <w:szCs w:val="18"/>
              </w:rPr>
            </w:pPr>
          </w:p>
        </w:tc>
        <w:tc>
          <w:tcPr>
            <w:tcW w:w="301" w:type="pct"/>
            <w:vMerge/>
          </w:tcPr>
          <w:p w:rsidR="004516B2" w:rsidRPr="004516B2" w:rsidRDefault="004516B2" w:rsidP="00FE2467">
            <w:pPr>
              <w:pStyle w:val="afffffffffff9"/>
              <w:ind w:firstLineChars="0" w:firstLine="0"/>
              <w:jc w:val="center"/>
              <w:rPr>
                <w:rFonts w:hAnsi="宋体"/>
                <w:sz w:val="18"/>
                <w:szCs w:val="18"/>
              </w:rPr>
            </w:pPr>
          </w:p>
        </w:tc>
        <w:tc>
          <w:tcPr>
            <w:tcW w:w="384" w:type="pct"/>
            <w:tcBorders>
              <w:top w:val="single" w:sz="12" w:space="0" w:color="000000"/>
            </w:tcBorders>
          </w:tcPr>
          <w:p w:rsidR="004516B2" w:rsidRPr="004516B2" w:rsidRDefault="004516B2" w:rsidP="00FE2467">
            <w:pPr>
              <w:pStyle w:val="afffffffffff9"/>
              <w:ind w:firstLineChars="0" w:firstLine="0"/>
              <w:jc w:val="center"/>
              <w:rPr>
                <w:rFonts w:hAnsi="宋体"/>
                <w:i/>
                <w:iCs/>
                <w:sz w:val="18"/>
                <w:szCs w:val="18"/>
              </w:rPr>
            </w:pPr>
            <w:r w:rsidRPr="004516B2">
              <w:rPr>
                <w:rFonts w:hAnsi="宋体"/>
                <w:i/>
                <w:iCs/>
                <w:sz w:val="18"/>
                <w:szCs w:val="18"/>
              </w:rPr>
              <w:t>Ｓ</w:t>
            </w:r>
            <w:r w:rsidRPr="004516B2">
              <w:rPr>
                <w:rFonts w:hAnsi="宋体"/>
                <w:i/>
                <w:iCs/>
                <w:sz w:val="18"/>
                <w:szCs w:val="18"/>
                <w:vertAlign w:val="subscript"/>
              </w:rPr>
              <w:t>r</w:t>
            </w:r>
          </w:p>
        </w:tc>
        <w:tc>
          <w:tcPr>
            <w:tcW w:w="384" w:type="pct"/>
            <w:tcBorders>
              <w:top w:val="single" w:sz="12" w:space="0" w:color="000000"/>
            </w:tcBorders>
          </w:tcPr>
          <w:p w:rsidR="004516B2" w:rsidRPr="004516B2" w:rsidRDefault="004516B2" w:rsidP="00FE2467">
            <w:pPr>
              <w:pStyle w:val="afffffffffff9"/>
              <w:ind w:firstLineChars="0" w:firstLine="0"/>
              <w:jc w:val="center"/>
              <w:rPr>
                <w:rFonts w:hAnsi="宋体"/>
                <w:i/>
                <w:iCs/>
                <w:sz w:val="18"/>
                <w:szCs w:val="18"/>
              </w:rPr>
            </w:pPr>
            <w:r w:rsidRPr="004516B2">
              <w:rPr>
                <w:rFonts w:hAnsi="宋体"/>
                <w:i/>
                <w:iCs/>
                <w:sz w:val="18"/>
                <w:szCs w:val="18"/>
              </w:rPr>
              <w:t>r</w:t>
            </w:r>
          </w:p>
        </w:tc>
        <w:tc>
          <w:tcPr>
            <w:tcW w:w="332" w:type="pct"/>
            <w:tcBorders>
              <w:top w:val="single" w:sz="12" w:space="0" w:color="000000"/>
            </w:tcBorders>
          </w:tcPr>
          <w:p w:rsidR="004516B2" w:rsidRPr="004516B2" w:rsidRDefault="004516B2" w:rsidP="00FE2467">
            <w:pPr>
              <w:pStyle w:val="afffffffffff9"/>
              <w:ind w:firstLineChars="0" w:firstLine="0"/>
              <w:jc w:val="center"/>
              <w:rPr>
                <w:rFonts w:hAnsi="宋体"/>
                <w:i/>
                <w:iCs/>
                <w:sz w:val="18"/>
                <w:szCs w:val="18"/>
              </w:rPr>
            </w:pPr>
            <w:r w:rsidRPr="004516B2">
              <w:rPr>
                <w:rFonts w:hAnsi="宋体" w:hint="eastAsia"/>
                <w:sz w:val="18"/>
                <w:szCs w:val="18"/>
              </w:rPr>
              <w:t>(</w:t>
            </w:r>
            <w:r w:rsidRPr="004516B2">
              <w:rPr>
                <w:rFonts w:hAnsi="宋体"/>
                <w:i/>
                <w:iCs/>
                <w:sz w:val="18"/>
                <w:szCs w:val="18"/>
              </w:rPr>
              <w:t>r</w:t>
            </w:r>
            <w:r w:rsidRPr="004516B2">
              <w:rPr>
                <w:rFonts w:hAnsi="宋体"/>
                <w:sz w:val="18"/>
                <w:szCs w:val="18"/>
              </w:rPr>
              <w:t>)</w:t>
            </w:r>
          </w:p>
        </w:tc>
        <w:tc>
          <w:tcPr>
            <w:tcW w:w="384" w:type="pct"/>
            <w:tcBorders>
              <w:top w:val="single" w:sz="12" w:space="0" w:color="000000"/>
            </w:tcBorders>
            <w:vAlign w:val="center"/>
          </w:tcPr>
          <w:p w:rsidR="004516B2" w:rsidRPr="004516B2" w:rsidRDefault="004516B2" w:rsidP="00FE2467">
            <w:pPr>
              <w:pStyle w:val="afffffffff8"/>
              <w:rPr>
                <w:rFonts w:hAnsi="宋体"/>
                <w:szCs w:val="18"/>
              </w:rPr>
            </w:pPr>
            <w:r w:rsidRPr="004516B2">
              <w:rPr>
                <w:rFonts w:hAnsi="宋体"/>
                <w:i/>
                <w:iCs/>
                <w:szCs w:val="18"/>
              </w:rPr>
              <w:t>s</w:t>
            </w:r>
            <w:r w:rsidRPr="004516B2">
              <w:rPr>
                <w:rFonts w:hAnsi="宋体"/>
                <w:szCs w:val="18"/>
                <w:vertAlign w:val="subscript"/>
              </w:rPr>
              <w:t>rD</w:t>
            </w:r>
          </w:p>
        </w:tc>
        <w:tc>
          <w:tcPr>
            <w:tcW w:w="384" w:type="pct"/>
            <w:tcBorders>
              <w:top w:val="single" w:sz="12" w:space="0" w:color="000000"/>
            </w:tcBorders>
            <w:vAlign w:val="center"/>
          </w:tcPr>
          <w:p w:rsidR="004516B2" w:rsidRPr="004516B2" w:rsidRDefault="004516B2" w:rsidP="00FE2467">
            <w:pPr>
              <w:pStyle w:val="afffffffff8"/>
              <w:rPr>
                <w:rFonts w:hAnsi="宋体"/>
                <w:szCs w:val="18"/>
              </w:rPr>
            </w:pPr>
            <w:r w:rsidRPr="004516B2">
              <w:rPr>
                <w:rFonts w:hAnsi="宋体" w:hint="eastAsia"/>
                <w:i/>
                <w:iCs/>
                <w:szCs w:val="18"/>
              </w:rPr>
              <w:t>r</w:t>
            </w:r>
            <w:r w:rsidRPr="004516B2">
              <w:rPr>
                <w:rFonts w:hAnsi="宋体"/>
                <w:szCs w:val="18"/>
                <w:vertAlign w:val="subscript"/>
              </w:rPr>
              <w:t>D</w:t>
            </w:r>
          </w:p>
        </w:tc>
        <w:tc>
          <w:tcPr>
            <w:tcW w:w="332" w:type="pct"/>
            <w:tcBorders>
              <w:top w:val="single" w:sz="12" w:space="0" w:color="000000"/>
            </w:tcBorders>
            <w:vAlign w:val="center"/>
          </w:tcPr>
          <w:p w:rsidR="004516B2" w:rsidRPr="004516B2" w:rsidRDefault="004516B2" w:rsidP="00FE2467">
            <w:pPr>
              <w:pStyle w:val="afffffffff8"/>
              <w:rPr>
                <w:rFonts w:hAnsi="宋体"/>
                <w:szCs w:val="18"/>
              </w:rPr>
            </w:pPr>
            <w:r w:rsidRPr="004516B2">
              <w:rPr>
                <w:rFonts w:hAnsi="宋体" w:hint="eastAsia"/>
                <w:szCs w:val="18"/>
              </w:rPr>
              <w:t>(</w:t>
            </w:r>
            <w:r w:rsidRPr="004516B2">
              <w:rPr>
                <w:rFonts w:hAnsi="宋体"/>
                <w:i/>
                <w:iCs/>
                <w:szCs w:val="18"/>
              </w:rPr>
              <w:t>r</w:t>
            </w:r>
            <w:r w:rsidRPr="004516B2">
              <w:rPr>
                <w:rFonts w:hAnsi="宋体"/>
                <w:szCs w:val="18"/>
                <w:vertAlign w:val="subscript"/>
              </w:rPr>
              <w:t>D</w:t>
            </w:r>
            <w:r w:rsidRPr="004516B2">
              <w:rPr>
                <w:rFonts w:hAnsi="宋体"/>
                <w:szCs w:val="18"/>
              </w:rPr>
              <w:t>)</w:t>
            </w:r>
          </w:p>
        </w:tc>
        <w:tc>
          <w:tcPr>
            <w:tcW w:w="384" w:type="pct"/>
            <w:tcBorders>
              <w:top w:val="single" w:sz="12" w:space="0" w:color="000000"/>
            </w:tcBorders>
          </w:tcPr>
          <w:p w:rsidR="004516B2" w:rsidRPr="004516B2" w:rsidRDefault="004516B2" w:rsidP="00FE2467">
            <w:pPr>
              <w:pStyle w:val="afffffffffff9"/>
              <w:ind w:firstLineChars="0" w:firstLine="0"/>
              <w:jc w:val="center"/>
              <w:rPr>
                <w:rFonts w:hAnsi="宋体"/>
                <w:i/>
                <w:iCs/>
                <w:sz w:val="18"/>
                <w:szCs w:val="18"/>
              </w:rPr>
            </w:pPr>
            <w:r w:rsidRPr="004516B2">
              <w:rPr>
                <w:rFonts w:hAnsi="宋体"/>
                <w:i/>
                <w:iCs/>
                <w:sz w:val="18"/>
                <w:szCs w:val="18"/>
              </w:rPr>
              <w:t>S</w:t>
            </w:r>
            <w:r w:rsidRPr="004516B2">
              <w:rPr>
                <w:rFonts w:hAnsi="宋体"/>
                <w:i/>
                <w:iCs/>
                <w:sz w:val="18"/>
                <w:szCs w:val="18"/>
                <w:vertAlign w:val="subscript"/>
              </w:rPr>
              <w:t>R</w:t>
            </w:r>
          </w:p>
        </w:tc>
        <w:tc>
          <w:tcPr>
            <w:tcW w:w="384" w:type="pct"/>
            <w:tcBorders>
              <w:top w:val="single" w:sz="12" w:space="0" w:color="000000"/>
            </w:tcBorders>
          </w:tcPr>
          <w:p w:rsidR="004516B2" w:rsidRPr="004516B2" w:rsidRDefault="004516B2" w:rsidP="00FE2467">
            <w:pPr>
              <w:pStyle w:val="afffffffffff9"/>
              <w:ind w:firstLineChars="0" w:firstLine="0"/>
              <w:jc w:val="center"/>
              <w:rPr>
                <w:rFonts w:hAnsi="宋体"/>
                <w:i/>
                <w:iCs/>
                <w:sz w:val="18"/>
                <w:szCs w:val="18"/>
              </w:rPr>
            </w:pPr>
            <w:r w:rsidRPr="004516B2">
              <w:rPr>
                <w:rFonts w:hAnsi="宋体"/>
                <w:i/>
                <w:iCs/>
                <w:sz w:val="18"/>
                <w:szCs w:val="18"/>
              </w:rPr>
              <w:t>R</w:t>
            </w:r>
          </w:p>
        </w:tc>
        <w:tc>
          <w:tcPr>
            <w:tcW w:w="384" w:type="pct"/>
            <w:tcBorders>
              <w:top w:val="single" w:sz="12" w:space="0" w:color="000000"/>
            </w:tcBorders>
          </w:tcPr>
          <w:p w:rsidR="004516B2" w:rsidRPr="004516B2" w:rsidRDefault="004516B2" w:rsidP="00FE2467">
            <w:pPr>
              <w:pStyle w:val="afffffffffff9"/>
              <w:ind w:firstLineChars="0" w:firstLine="0"/>
              <w:jc w:val="center"/>
              <w:rPr>
                <w:rFonts w:hAnsi="宋体"/>
                <w:i/>
                <w:iCs/>
                <w:sz w:val="18"/>
                <w:szCs w:val="18"/>
              </w:rPr>
            </w:pPr>
            <w:r w:rsidRPr="004516B2">
              <w:rPr>
                <w:rFonts w:hAnsi="宋体" w:hint="eastAsia"/>
                <w:sz w:val="18"/>
                <w:szCs w:val="18"/>
              </w:rPr>
              <w:t>（</w:t>
            </w:r>
            <w:r w:rsidRPr="004516B2">
              <w:rPr>
                <w:rFonts w:hAnsi="宋体" w:hint="eastAsia"/>
                <w:i/>
                <w:iCs/>
                <w:sz w:val="18"/>
                <w:szCs w:val="18"/>
              </w:rPr>
              <w:t>R</w:t>
            </w:r>
            <w:r w:rsidRPr="004516B2">
              <w:rPr>
                <w:rFonts w:hAnsi="宋体" w:hint="eastAsia"/>
                <w:sz w:val="18"/>
                <w:szCs w:val="18"/>
              </w:rPr>
              <w:t>）</w:t>
            </w:r>
          </w:p>
        </w:tc>
        <w:tc>
          <w:tcPr>
            <w:tcW w:w="435" w:type="pct"/>
            <w:vMerge/>
          </w:tcPr>
          <w:p w:rsidR="004516B2" w:rsidRPr="004516B2" w:rsidRDefault="004516B2" w:rsidP="00FE2467">
            <w:pPr>
              <w:pStyle w:val="afffffffffff9"/>
              <w:ind w:firstLineChars="0" w:firstLine="0"/>
              <w:jc w:val="center"/>
              <w:rPr>
                <w:rFonts w:hAnsi="宋体"/>
                <w:i/>
                <w:iCs/>
                <w:sz w:val="18"/>
                <w:szCs w:val="18"/>
              </w:rPr>
            </w:pPr>
          </w:p>
        </w:tc>
      </w:tr>
      <w:tr w:rsidR="004516B2" w:rsidRPr="004516B2" w:rsidTr="00FE2467">
        <w:tc>
          <w:tcPr>
            <w:tcW w:w="205" w:type="pct"/>
            <w:vMerge w:val="restart"/>
            <w:vAlign w:val="center"/>
          </w:tcPr>
          <w:p w:rsidR="004516B2" w:rsidRPr="004516B2" w:rsidRDefault="004516B2" w:rsidP="00FE2467">
            <w:pPr>
              <w:pStyle w:val="afffffffffff9"/>
              <w:spacing w:line="288" w:lineRule="auto"/>
              <w:ind w:firstLineChars="0" w:firstLine="0"/>
              <w:jc w:val="center"/>
              <w:rPr>
                <w:rFonts w:hAnsi="宋体"/>
                <w:sz w:val="18"/>
                <w:szCs w:val="18"/>
              </w:rPr>
            </w:pPr>
            <w:r w:rsidRPr="004516B2">
              <w:rPr>
                <w:rFonts w:hAnsi="宋体" w:hint="eastAsia"/>
                <w:sz w:val="18"/>
                <w:szCs w:val="18"/>
              </w:rPr>
              <w:t>样</w:t>
            </w:r>
          </w:p>
          <w:p w:rsidR="004516B2" w:rsidRPr="004516B2" w:rsidRDefault="004516B2" w:rsidP="00FE2467">
            <w:pPr>
              <w:pStyle w:val="afffffffffff9"/>
              <w:spacing w:line="288" w:lineRule="auto"/>
              <w:ind w:firstLineChars="0" w:firstLine="0"/>
              <w:jc w:val="center"/>
              <w:rPr>
                <w:rFonts w:hAnsi="宋体"/>
                <w:sz w:val="18"/>
                <w:szCs w:val="18"/>
              </w:rPr>
            </w:pPr>
            <w:r w:rsidRPr="004516B2">
              <w:rPr>
                <w:rFonts w:hAnsi="宋体" w:hint="eastAsia"/>
                <w:sz w:val="18"/>
                <w:szCs w:val="18"/>
              </w:rPr>
              <w:t>品</w:t>
            </w:r>
          </w:p>
          <w:p w:rsidR="004516B2" w:rsidRPr="004516B2" w:rsidRDefault="004516B2" w:rsidP="00FE2467">
            <w:pPr>
              <w:pStyle w:val="afffffffffff9"/>
              <w:spacing w:line="288" w:lineRule="auto"/>
              <w:ind w:firstLineChars="0" w:firstLine="0"/>
              <w:jc w:val="center"/>
              <w:rPr>
                <w:rFonts w:hAnsi="宋体"/>
                <w:sz w:val="18"/>
                <w:szCs w:val="18"/>
              </w:rPr>
            </w:pPr>
            <w:r w:rsidRPr="004516B2">
              <w:rPr>
                <w:rFonts w:hAnsi="宋体" w:hint="eastAsia"/>
                <w:sz w:val="18"/>
                <w:szCs w:val="18"/>
              </w:rPr>
              <w:t>A</w:t>
            </w:r>
          </w:p>
        </w:tc>
        <w:tc>
          <w:tcPr>
            <w:tcW w:w="707"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硫酸电位滴定</w:t>
            </w:r>
          </w:p>
        </w:tc>
        <w:tc>
          <w:tcPr>
            <w:tcW w:w="301"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0.63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0.001</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0.022</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0.04</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0.022</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0.019</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0.044</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0.046</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0.07</w:t>
            </w:r>
          </w:p>
        </w:tc>
        <w:tc>
          <w:tcPr>
            <w:tcW w:w="435"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5</w:t>
            </w:r>
          </w:p>
        </w:tc>
      </w:tr>
      <w:tr w:rsidR="004516B2" w:rsidRPr="004516B2" w:rsidTr="00FE2467">
        <w:tc>
          <w:tcPr>
            <w:tcW w:w="205" w:type="pct"/>
            <w:vMerge/>
          </w:tcPr>
          <w:p w:rsidR="004516B2" w:rsidRPr="004516B2" w:rsidRDefault="004516B2" w:rsidP="00FE2467">
            <w:pPr>
              <w:pStyle w:val="afffffffffff9"/>
              <w:spacing w:line="288" w:lineRule="auto"/>
              <w:ind w:firstLine="360"/>
              <w:jc w:val="center"/>
              <w:rPr>
                <w:rFonts w:hAnsi="宋体"/>
                <w:sz w:val="18"/>
                <w:szCs w:val="18"/>
              </w:rPr>
            </w:pPr>
          </w:p>
        </w:tc>
        <w:tc>
          <w:tcPr>
            <w:tcW w:w="707"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硫酸显色滴定</w:t>
            </w:r>
          </w:p>
        </w:tc>
        <w:tc>
          <w:tcPr>
            <w:tcW w:w="301"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0.66</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0.001</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0.020</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0.006</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0.018</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0.028</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0.079</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0.12</w:t>
            </w:r>
          </w:p>
        </w:tc>
        <w:tc>
          <w:tcPr>
            <w:tcW w:w="435"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5</w:t>
            </w:r>
          </w:p>
        </w:tc>
      </w:tr>
      <w:tr w:rsidR="004516B2" w:rsidRPr="004516B2" w:rsidTr="00FE2467">
        <w:tc>
          <w:tcPr>
            <w:tcW w:w="205" w:type="pct"/>
            <w:vMerge/>
          </w:tcPr>
          <w:p w:rsidR="004516B2" w:rsidRPr="004516B2" w:rsidRDefault="004516B2" w:rsidP="00FE2467">
            <w:pPr>
              <w:pStyle w:val="afffffffffff9"/>
              <w:spacing w:line="288" w:lineRule="auto"/>
              <w:ind w:firstLine="360"/>
              <w:jc w:val="center"/>
              <w:rPr>
                <w:rFonts w:hAnsi="宋体"/>
                <w:sz w:val="18"/>
                <w:szCs w:val="18"/>
              </w:rPr>
            </w:pPr>
          </w:p>
        </w:tc>
        <w:tc>
          <w:tcPr>
            <w:tcW w:w="707"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盐酸电位滴定</w:t>
            </w:r>
          </w:p>
        </w:tc>
        <w:tc>
          <w:tcPr>
            <w:tcW w:w="301"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0.63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0.004</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0.039</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0.06</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0.023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0.065</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0.10</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0.047</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0.133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0.21</w:t>
            </w:r>
          </w:p>
        </w:tc>
        <w:tc>
          <w:tcPr>
            <w:tcW w:w="435"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5</w:t>
            </w:r>
          </w:p>
        </w:tc>
      </w:tr>
      <w:tr w:rsidR="004516B2" w:rsidRPr="004516B2" w:rsidTr="00FE2467">
        <w:tc>
          <w:tcPr>
            <w:tcW w:w="205" w:type="pct"/>
            <w:vMerge/>
          </w:tcPr>
          <w:p w:rsidR="004516B2" w:rsidRPr="004516B2" w:rsidRDefault="004516B2" w:rsidP="00FE2467">
            <w:pPr>
              <w:pStyle w:val="afffffffffff9"/>
              <w:spacing w:line="288" w:lineRule="auto"/>
              <w:ind w:firstLineChars="0" w:firstLine="0"/>
              <w:jc w:val="center"/>
              <w:rPr>
                <w:rFonts w:hAnsi="宋体"/>
                <w:sz w:val="18"/>
                <w:szCs w:val="18"/>
              </w:rPr>
            </w:pPr>
          </w:p>
        </w:tc>
        <w:tc>
          <w:tcPr>
            <w:tcW w:w="707"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盐酸显色滴定</w:t>
            </w:r>
          </w:p>
        </w:tc>
        <w:tc>
          <w:tcPr>
            <w:tcW w:w="301"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0.66</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0.001</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0.016</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0.02</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0.006</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0.017</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0.024</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0.067</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0.10</w:t>
            </w:r>
          </w:p>
        </w:tc>
        <w:tc>
          <w:tcPr>
            <w:tcW w:w="435"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5</w:t>
            </w:r>
          </w:p>
        </w:tc>
      </w:tr>
      <w:tr w:rsidR="004516B2" w:rsidRPr="004516B2" w:rsidTr="00FE2467">
        <w:tc>
          <w:tcPr>
            <w:tcW w:w="205" w:type="pct"/>
            <w:vMerge w:val="restart"/>
            <w:vAlign w:val="center"/>
          </w:tcPr>
          <w:p w:rsidR="004516B2" w:rsidRPr="004516B2" w:rsidRDefault="004516B2" w:rsidP="00FE2467">
            <w:pPr>
              <w:pStyle w:val="afffffffffff9"/>
              <w:spacing w:line="288" w:lineRule="auto"/>
              <w:ind w:firstLineChars="0" w:firstLine="0"/>
              <w:jc w:val="center"/>
              <w:rPr>
                <w:rFonts w:hAnsi="宋体"/>
                <w:sz w:val="18"/>
                <w:szCs w:val="18"/>
              </w:rPr>
            </w:pPr>
            <w:r w:rsidRPr="004516B2">
              <w:rPr>
                <w:rFonts w:hAnsi="宋体" w:hint="eastAsia"/>
                <w:sz w:val="18"/>
                <w:szCs w:val="18"/>
              </w:rPr>
              <w:t>样</w:t>
            </w:r>
          </w:p>
          <w:p w:rsidR="004516B2" w:rsidRPr="004516B2" w:rsidRDefault="004516B2" w:rsidP="00FE2467">
            <w:pPr>
              <w:pStyle w:val="afffffffffff9"/>
              <w:spacing w:line="288" w:lineRule="auto"/>
              <w:ind w:firstLineChars="0" w:firstLine="0"/>
              <w:jc w:val="center"/>
              <w:rPr>
                <w:rFonts w:hAnsi="宋体"/>
                <w:sz w:val="18"/>
                <w:szCs w:val="18"/>
              </w:rPr>
            </w:pPr>
            <w:r w:rsidRPr="004516B2">
              <w:rPr>
                <w:rFonts w:hAnsi="宋体" w:hint="eastAsia"/>
                <w:sz w:val="18"/>
                <w:szCs w:val="18"/>
              </w:rPr>
              <w:t>品</w:t>
            </w:r>
          </w:p>
          <w:p w:rsidR="004516B2" w:rsidRPr="004516B2" w:rsidRDefault="004516B2" w:rsidP="00FE2467">
            <w:pPr>
              <w:pStyle w:val="afffffffffff9"/>
              <w:spacing w:line="288" w:lineRule="auto"/>
              <w:ind w:firstLineChars="0" w:firstLine="0"/>
              <w:jc w:val="center"/>
              <w:rPr>
                <w:rFonts w:hAnsi="宋体"/>
                <w:sz w:val="18"/>
                <w:szCs w:val="18"/>
              </w:rPr>
            </w:pPr>
            <w:r w:rsidRPr="004516B2">
              <w:rPr>
                <w:rFonts w:hAnsi="宋体" w:hint="eastAsia"/>
                <w:sz w:val="18"/>
                <w:szCs w:val="18"/>
              </w:rPr>
              <w:t>B</w:t>
            </w:r>
          </w:p>
        </w:tc>
        <w:tc>
          <w:tcPr>
            <w:tcW w:w="707"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硫酸电位滴定</w:t>
            </w:r>
          </w:p>
        </w:tc>
        <w:tc>
          <w:tcPr>
            <w:tcW w:w="301"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0.60</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0.015</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0.078</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0.026</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0.074</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0.036</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0.102</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0.17</w:t>
            </w:r>
          </w:p>
        </w:tc>
        <w:tc>
          <w:tcPr>
            <w:tcW w:w="435"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5</w:t>
            </w:r>
          </w:p>
        </w:tc>
      </w:tr>
      <w:tr w:rsidR="004516B2" w:rsidRPr="004516B2" w:rsidTr="00FE2467">
        <w:tc>
          <w:tcPr>
            <w:tcW w:w="205" w:type="pct"/>
            <w:vMerge/>
          </w:tcPr>
          <w:p w:rsidR="004516B2" w:rsidRPr="004516B2" w:rsidRDefault="004516B2" w:rsidP="00FE2467">
            <w:pPr>
              <w:pStyle w:val="afffffffffff9"/>
              <w:ind w:firstLineChars="0" w:firstLine="0"/>
              <w:jc w:val="center"/>
              <w:rPr>
                <w:rFonts w:hAnsi="宋体"/>
                <w:sz w:val="18"/>
                <w:szCs w:val="18"/>
              </w:rPr>
            </w:pPr>
          </w:p>
        </w:tc>
        <w:tc>
          <w:tcPr>
            <w:tcW w:w="707"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硫酸显色滴定</w:t>
            </w:r>
          </w:p>
        </w:tc>
        <w:tc>
          <w:tcPr>
            <w:tcW w:w="301"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0.61</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0.001</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0.020</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0.015</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0.042</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0.07</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0.032</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0.090</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0.15</w:t>
            </w:r>
          </w:p>
        </w:tc>
        <w:tc>
          <w:tcPr>
            <w:tcW w:w="435"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5</w:t>
            </w:r>
          </w:p>
        </w:tc>
      </w:tr>
      <w:tr w:rsidR="004516B2" w:rsidRPr="004516B2" w:rsidTr="00FE2467">
        <w:tc>
          <w:tcPr>
            <w:tcW w:w="205" w:type="pct"/>
            <w:vMerge/>
          </w:tcPr>
          <w:p w:rsidR="004516B2" w:rsidRPr="004516B2" w:rsidRDefault="004516B2" w:rsidP="00FE2467">
            <w:pPr>
              <w:pStyle w:val="afffffffffff9"/>
              <w:ind w:firstLineChars="0" w:firstLine="0"/>
              <w:jc w:val="center"/>
              <w:rPr>
                <w:rFonts w:hAnsi="宋体"/>
                <w:sz w:val="18"/>
                <w:szCs w:val="18"/>
              </w:rPr>
            </w:pPr>
          </w:p>
        </w:tc>
        <w:tc>
          <w:tcPr>
            <w:tcW w:w="707"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盐酸电位滴定</w:t>
            </w:r>
          </w:p>
        </w:tc>
        <w:tc>
          <w:tcPr>
            <w:tcW w:w="301"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0.59</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0.003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0.036</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0.06</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0.013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0.036</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0.06</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0.040</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0.113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0.19</w:t>
            </w:r>
          </w:p>
        </w:tc>
        <w:tc>
          <w:tcPr>
            <w:tcW w:w="435"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5</w:t>
            </w:r>
          </w:p>
        </w:tc>
      </w:tr>
      <w:tr w:rsidR="004516B2" w:rsidRPr="004516B2" w:rsidTr="00FE2467">
        <w:tc>
          <w:tcPr>
            <w:tcW w:w="205" w:type="pct"/>
            <w:vMerge/>
          </w:tcPr>
          <w:p w:rsidR="004516B2" w:rsidRPr="004516B2" w:rsidRDefault="004516B2" w:rsidP="00FE2467">
            <w:pPr>
              <w:pStyle w:val="afffffffffff9"/>
              <w:ind w:firstLineChars="0" w:firstLine="0"/>
              <w:jc w:val="center"/>
              <w:rPr>
                <w:rFonts w:hAnsi="宋体"/>
                <w:sz w:val="18"/>
                <w:szCs w:val="18"/>
              </w:rPr>
            </w:pPr>
          </w:p>
        </w:tc>
        <w:tc>
          <w:tcPr>
            <w:tcW w:w="707"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盐酸显色滴定</w:t>
            </w:r>
          </w:p>
        </w:tc>
        <w:tc>
          <w:tcPr>
            <w:tcW w:w="301"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0.61</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0.001</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0.018</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0.03</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0.010</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0.028</w:t>
            </w:r>
          </w:p>
        </w:tc>
        <w:tc>
          <w:tcPr>
            <w:tcW w:w="332"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0.05</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0.028</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0.079</w:t>
            </w:r>
          </w:p>
        </w:tc>
        <w:tc>
          <w:tcPr>
            <w:tcW w:w="384"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0.13</w:t>
            </w:r>
          </w:p>
        </w:tc>
        <w:tc>
          <w:tcPr>
            <w:tcW w:w="435" w:type="pct"/>
          </w:tcPr>
          <w:p w:rsidR="004516B2" w:rsidRPr="004516B2" w:rsidRDefault="004516B2" w:rsidP="00FE2467">
            <w:pPr>
              <w:pStyle w:val="afffffffffff9"/>
              <w:ind w:firstLineChars="0" w:firstLine="0"/>
              <w:jc w:val="center"/>
              <w:rPr>
                <w:rFonts w:hAnsi="宋体"/>
                <w:sz w:val="18"/>
                <w:szCs w:val="18"/>
              </w:rPr>
            </w:pPr>
            <w:r w:rsidRPr="004516B2">
              <w:rPr>
                <w:rFonts w:hAnsi="宋体" w:hint="eastAsia"/>
                <w:sz w:val="18"/>
                <w:szCs w:val="18"/>
              </w:rPr>
              <w:t>5</w:t>
            </w:r>
          </w:p>
        </w:tc>
      </w:tr>
      <w:tr w:rsidR="004516B2" w:rsidRPr="004516B2" w:rsidTr="00FE2467">
        <w:tc>
          <w:tcPr>
            <w:tcW w:w="5000" w:type="pct"/>
            <w:gridSpan w:val="13"/>
          </w:tcPr>
          <w:p w:rsidR="004516B2" w:rsidRPr="004516B2" w:rsidRDefault="004516B2" w:rsidP="00FE2467">
            <w:pPr>
              <w:pStyle w:val="afffffffff8"/>
              <w:ind w:firstLineChars="200" w:firstLine="360"/>
              <w:jc w:val="both"/>
              <w:rPr>
                <w:rFonts w:hAnsi="宋体"/>
                <w:szCs w:val="18"/>
              </w:rPr>
            </w:pPr>
            <w:r w:rsidRPr="004516B2">
              <w:rPr>
                <w:rFonts w:hAnsi="宋体" w:hint="eastAsia"/>
                <w:szCs w:val="18"/>
                <w:vertAlign w:val="superscript"/>
              </w:rPr>
              <w:t>a</w:t>
            </w:r>
            <w:r w:rsidRPr="004516B2">
              <w:rPr>
                <w:rFonts w:hAnsi="宋体"/>
                <w:szCs w:val="18"/>
              </w:rPr>
              <w:t xml:space="preserve">     </w:t>
            </w:r>
            <w:r w:rsidRPr="004516B2">
              <w:rPr>
                <w:rFonts w:hAnsi="宋体" w:hint="eastAsia"/>
                <w:szCs w:val="18"/>
              </w:rPr>
              <w:t>——剔除离群值后的实验室最终数量。</w:t>
            </w:r>
          </w:p>
          <w:p w:rsidR="004516B2" w:rsidRPr="004516B2" w:rsidRDefault="004516B2" w:rsidP="00FE2467">
            <w:pPr>
              <w:pStyle w:val="afffffffff8"/>
              <w:ind w:firstLineChars="200" w:firstLine="360"/>
              <w:jc w:val="both"/>
              <w:rPr>
                <w:rFonts w:hAnsi="宋体"/>
                <w:szCs w:val="18"/>
              </w:rPr>
            </w:pPr>
            <w:r w:rsidRPr="004516B2">
              <w:rPr>
                <w:rFonts w:hAnsi="宋体" w:hint="eastAsia"/>
                <w:i/>
                <w:iCs/>
                <w:szCs w:val="18"/>
              </w:rPr>
              <w:t>s</w:t>
            </w:r>
            <w:r w:rsidRPr="004516B2">
              <w:rPr>
                <w:rFonts w:hAnsi="宋体"/>
                <w:szCs w:val="18"/>
                <w:vertAlign w:val="subscript"/>
              </w:rPr>
              <w:t>r</w:t>
            </w:r>
            <w:r w:rsidRPr="004516B2">
              <w:rPr>
                <w:rFonts w:hAnsi="宋体"/>
                <w:szCs w:val="18"/>
              </w:rPr>
              <w:t xml:space="preserve">    </w:t>
            </w:r>
            <w:r w:rsidRPr="004516B2">
              <w:rPr>
                <w:rFonts w:hAnsi="宋体" w:hint="eastAsia"/>
                <w:szCs w:val="18"/>
              </w:rPr>
              <w:t>——日内重复性标准差；</w:t>
            </w:r>
            <w:r w:rsidRPr="004516B2">
              <w:rPr>
                <w:rFonts w:hAnsi="宋体"/>
                <w:szCs w:val="18"/>
              </w:rPr>
              <w:t xml:space="preserve"> </w:t>
            </w:r>
          </w:p>
          <w:p w:rsidR="004516B2" w:rsidRPr="004516B2" w:rsidRDefault="004516B2" w:rsidP="00FE2467">
            <w:pPr>
              <w:pStyle w:val="afffffffff8"/>
              <w:ind w:firstLineChars="200" w:firstLine="360"/>
              <w:jc w:val="both"/>
              <w:rPr>
                <w:rFonts w:hAnsi="宋体"/>
                <w:szCs w:val="18"/>
              </w:rPr>
            </w:pPr>
            <w:r w:rsidRPr="004516B2">
              <w:rPr>
                <w:rFonts w:hAnsi="宋体" w:hint="eastAsia"/>
                <w:i/>
                <w:iCs/>
                <w:szCs w:val="18"/>
              </w:rPr>
              <w:t>r</w:t>
            </w:r>
            <w:r w:rsidRPr="004516B2">
              <w:rPr>
                <w:rFonts w:hAnsi="宋体"/>
                <w:szCs w:val="18"/>
              </w:rPr>
              <w:t xml:space="preserve">    </w:t>
            </w:r>
            <w:r w:rsidRPr="004516B2">
              <w:rPr>
                <w:rFonts w:hAnsi="宋体" w:hint="eastAsia"/>
                <w:szCs w:val="18"/>
              </w:rPr>
              <w:t>——日内重复性，以测定单位表示；</w:t>
            </w:r>
            <w:r w:rsidRPr="004516B2">
              <w:rPr>
                <w:rFonts w:hAnsi="宋体"/>
                <w:szCs w:val="18"/>
              </w:rPr>
              <w:t xml:space="preserve"> </w:t>
            </w:r>
          </w:p>
          <w:p w:rsidR="004516B2" w:rsidRPr="004516B2" w:rsidRDefault="004516B2" w:rsidP="00FE2467">
            <w:pPr>
              <w:pStyle w:val="afffffffff8"/>
              <w:ind w:firstLineChars="149" w:firstLine="268"/>
              <w:jc w:val="both"/>
              <w:rPr>
                <w:rFonts w:hAnsi="宋体"/>
                <w:szCs w:val="18"/>
              </w:rPr>
            </w:pPr>
            <w:r w:rsidRPr="004516B2">
              <w:rPr>
                <w:rFonts w:hAnsi="宋体" w:hint="eastAsia"/>
                <w:szCs w:val="18"/>
              </w:rPr>
              <w:t>（</w:t>
            </w:r>
            <w:r w:rsidRPr="004516B2">
              <w:rPr>
                <w:rFonts w:hAnsi="宋体" w:hint="eastAsia"/>
                <w:i/>
                <w:iCs/>
                <w:szCs w:val="18"/>
              </w:rPr>
              <w:t>r</w:t>
            </w:r>
            <w:r w:rsidRPr="004516B2">
              <w:rPr>
                <w:rFonts w:hAnsi="宋体" w:hint="eastAsia"/>
                <w:szCs w:val="18"/>
              </w:rPr>
              <w:t>） ——相对日内重复性，以百分数表示；</w:t>
            </w:r>
          </w:p>
          <w:p w:rsidR="004516B2" w:rsidRPr="004516B2" w:rsidRDefault="004516B2" w:rsidP="00FE2467">
            <w:pPr>
              <w:pStyle w:val="afffffffff8"/>
              <w:ind w:firstLineChars="200" w:firstLine="360"/>
              <w:jc w:val="both"/>
              <w:rPr>
                <w:rFonts w:hAnsi="宋体"/>
                <w:szCs w:val="18"/>
              </w:rPr>
            </w:pPr>
            <w:r w:rsidRPr="004516B2">
              <w:rPr>
                <w:rFonts w:hAnsi="宋体" w:hint="eastAsia"/>
                <w:i/>
                <w:iCs/>
                <w:szCs w:val="18"/>
              </w:rPr>
              <w:t>s</w:t>
            </w:r>
            <w:r w:rsidRPr="004516B2">
              <w:rPr>
                <w:rFonts w:hAnsi="宋体"/>
                <w:szCs w:val="18"/>
                <w:vertAlign w:val="subscript"/>
              </w:rPr>
              <w:t>rD</w:t>
            </w:r>
            <w:r w:rsidRPr="004516B2">
              <w:rPr>
                <w:rFonts w:hAnsi="宋体"/>
                <w:szCs w:val="18"/>
              </w:rPr>
              <w:t xml:space="preserve">   </w:t>
            </w:r>
            <w:r w:rsidRPr="004516B2">
              <w:rPr>
                <w:rFonts w:hAnsi="宋体" w:hint="eastAsia"/>
                <w:szCs w:val="18"/>
              </w:rPr>
              <w:t>——日间重复性标准差；</w:t>
            </w:r>
          </w:p>
          <w:p w:rsidR="004516B2" w:rsidRPr="004516B2" w:rsidRDefault="004516B2" w:rsidP="00FE2467">
            <w:pPr>
              <w:pStyle w:val="afffffffff8"/>
              <w:ind w:firstLineChars="200" w:firstLine="360"/>
              <w:jc w:val="both"/>
              <w:rPr>
                <w:rFonts w:hAnsi="宋体"/>
                <w:szCs w:val="18"/>
              </w:rPr>
            </w:pPr>
            <w:r w:rsidRPr="004516B2">
              <w:rPr>
                <w:rFonts w:hAnsi="宋体" w:hint="eastAsia"/>
                <w:i/>
                <w:iCs/>
                <w:szCs w:val="18"/>
              </w:rPr>
              <w:t>r</w:t>
            </w:r>
            <w:r w:rsidRPr="004516B2">
              <w:rPr>
                <w:rFonts w:hAnsi="宋体"/>
                <w:szCs w:val="18"/>
                <w:vertAlign w:val="subscript"/>
              </w:rPr>
              <w:t>D</w:t>
            </w:r>
            <w:r w:rsidRPr="004516B2">
              <w:rPr>
                <w:rFonts w:hAnsi="宋体"/>
                <w:szCs w:val="18"/>
              </w:rPr>
              <w:t xml:space="preserve">   </w:t>
            </w:r>
            <w:r w:rsidRPr="004516B2">
              <w:rPr>
                <w:rFonts w:hAnsi="宋体" w:hint="eastAsia"/>
                <w:szCs w:val="18"/>
              </w:rPr>
              <w:t xml:space="preserve">——日间重复性，以测定单位表示； </w:t>
            </w:r>
          </w:p>
          <w:p w:rsidR="004516B2" w:rsidRPr="004516B2" w:rsidRDefault="004516B2" w:rsidP="00FE2467">
            <w:pPr>
              <w:pStyle w:val="afffffffff8"/>
              <w:ind w:firstLineChars="149" w:firstLine="268"/>
              <w:jc w:val="both"/>
              <w:rPr>
                <w:rFonts w:hAnsi="宋体"/>
                <w:szCs w:val="18"/>
              </w:rPr>
            </w:pPr>
            <w:r w:rsidRPr="004516B2">
              <w:rPr>
                <w:rFonts w:hAnsi="宋体" w:hint="eastAsia"/>
                <w:szCs w:val="18"/>
              </w:rPr>
              <w:t>（</w:t>
            </w:r>
            <w:r w:rsidRPr="004516B2">
              <w:rPr>
                <w:rFonts w:hAnsi="宋体" w:hint="eastAsia"/>
                <w:i/>
                <w:iCs/>
                <w:szCs w:val="18"/>
              </w:rPr>
              <w:t>r</w:t>
            </w:r>
            <w:r w:rsidRPr="004516B2">
              <w:rPr>
                <w:rFonts w:hAnsi="宋体"/>
                <w:szCs w:val="18"/>
                <w:vertAlign w:val="subscript"/>
              </w:rPr>
              <w:t>D</w:t>
            </w:r>
            <w:r w:rsidRPr="004516B2">
              <w:rPr>
                <w:rFonts w:hAnsi="宋体" w:hint="eastAsia"/>
                <w:szCs w:val="18"/>
              </w:rPr>
              <w:t>）——相对日间重复性，以百分数表示；</w:t>
            </w:r>
          </w:p>
          <w:p w:rsidR="004516B2" w:rsidRPr="004516B2" w:rsidRDefault="004516B2" w:rsidP="00FE2467">
            <w:pPr>
              <w:pStyle w:val="afffffffff8"/>
              <w:ind w:firstLineChars="200" w:firstLine="360"/>
              <w:jc w:val="both"/>
              <w:rPr>
                <w:rFonts w:hAnsi="宋体"/>
                <w:szCs w:val="18"/>
              </w:rPr>
            </w:pPr>
            <w:r w:rsidRPr="004516B2">
              <w:rPr>
                <w:rFonts w:hAnsi="宋体" w:hint="eastAsia"/>
                <w:i/>
                <w:iCs/>
                <w:szCs w:val="18"/>
              </w:rPr>
              <w:t>S</w:t>
            </w:r>
            <w:r w:rsidRPr="004516B2">
              <w:rPr>
                <w:rFonts w:hAnsi="宋体"/>
                <w:szCs w:val="18"/>
                <w:vertAlign w:val="subscript"/>
              </w:rPr>
              <w:t xml:space="preserve">R      </w:t>
            </w:r>
            <w:r w:rsidRPr="004516B2">
              <w:rPr>
                <w:rFonts w:hAnsi="宋体" w:hint="eastAsia"/>
                <w:szCs w:val="18"/>
              </w:rPr>
              <w:t>——再现性标准差；</w:t>
            </w:r>
          </w:p>
          <w:p w:rsidR="004516B2" w:rsidRPr="004516B2" w:rsidRDefault="004516B2" w:rsidP="00FE2467">
            <w:pPr>
              <w:pStyle w:val="afffffffff8"/>
              <w:ind w:firstLineChars="228" w:firstLine="410"/>
              <w:jc w:val="both"/>
              <w:rPr>
                <w:rFonts w:hAnsi="宋体"/>
                <w:szCs w:val="18"/>
              </w:rPr>
            </w:pPr>
            <w:r w:rsidRPr="004516B2">
              <w:rPr>
                <w:rFonts w:hAnsi="宋体" w:hint="eastAsia"/>
                <w:i/>
                <w:iCs/>
                <w:szCs w:val="18"/>
              </w:rPr>
              <w:t>R</w:t>
            </w:r>
            <w:r w:rsidRPr="004516B2">
              <w:rPr>
                <w:rFonts w:hAnsi="宋体"/>
                <w:i/>
                <w:iCs/>
                <w:szCs w:val="18"/>
              </w:rPr>
              <w:t xml:space="preserve">   </w:t>
            </w:r>
            <w:r w:rsidRPr="004516B2">
              <w:rPr>
                <w:rFonts w:hAnsi="宋体" w:hint="eastAsia"/>
                <w:szCs w:val="18"/>
              </w:rPr>
              <w:t>——再现性，以测定单位表示；</w:t>
            </w:r>
          </w:p>
          <w:p w:rsidR="004516B2" w:rsidRPr="004516B2" w:rsidRDefault="004516B2" w:rsidP="00FE2467">
            <w:pPr>
              <w:pStyle w:val="afffffffffff9"/>
              <w:ind w:firstLineChars="150" w:firstLine="270"/>
              <w:jc w:val="left"/>
              <w:rPr>
                <w:rFonts w:hAnsi="宋体"/>
                <w:i/>
                <w:iCs/>
                <w:sz w:val="18"/>
                <w:szCs w:val="18"/>
              </w:rPr>
            </w:pPr>
            <w:r w:rsidRPr="004516B2">
              <w:rPr>
                <w:rFonts w:hAnsi="宋体" w:hint="eastAsia"/>
                <w:sz w:val="18"/>
                <w:szCs w:val="18"/>
              </w:rPr>
              <w:t>（</w:t>
            </w:r>
            <w:r w:rsidRPr="004516B2">
              <w:rPr>
                <w:rFonts w:hAnsi="宋体" w:hint="eastAsia"/>
                <w:i/>
                <w:iCs/>
                <w:sz w:val="18"/>
                <w:szCs w:val="18"/>
              </w:rPr>
              <w:t>R</w:t>
            </w:r>
            <w:r w:rsidRPr="004516B2">
              <w:rPr>
                <w:rFonts w:hAnsi="宋体" w:hint="eastAsia"/>
                <w:sz w:val="18"/>
                <w:szCs w:val="18"/>
              </w:rPr>
              <w:t>）——相对再现性，以百分数表示。</w:t>
            </w:r>
          </w:p>
        </w:tc>
      </w:tr>
    </w:tbl>
    <w:p w:rsidR="004516B2" w:rsidRDefault="004516B2" w:rsidP="004516B2">
      <w:pPr>
        <w:pStyle w:val="affffc"/>
        <w:ind w:firstLine="420"/>
      </w:pPr>
    </w:p>
    <w:p w:rsidR="004516B2" w:rsidRDefault="004516B2" w:rsidP="004516B2">
      <w:pPr>
        <w:pStyle w:val="affffc"/>
        <w:ind w:firstLineChars="0" w:firstLine="0"/>
        <w:sectPr w:rsidR="004516B2" w:rsidSect="004516B2">
          <w:pgSz w:w="11906" w:h="16838" w:code="9"/>
          <w:pgMar w:top="1928" w:right="1134" w:bottom="1134" w:left="1134" w:header="1418" w:footer="1134" w:gutter="284"/>
          <w:cols w:space="425"/>
          <w:formProt w:val="0"/>
          <w:docGrid w:type="lines" w:linePitch="312"/>
        </w:sectPr>
      </w:pPr>
      <w:bookmarkStart w:id="103" w:name="BookMark6"/>
      <w:bookmarkEnd w:id="93"/>
    </w:p>
    <w:p w:rsidR="004516B2" w:rsidRDefault="004516B2" w:rsidP="004516B2">
      <w:pPr>
        <w:pStyle w:val="afffff3"/>
        <w:spacing w:after="156"/>
      </w:pPr>
      <w:bookmarkStart w:id="104" w:name="_Toc161846178"/>
      <w:bookmarkStart w:id="105" w:name="_Toc164848849"/>
      <w:bookmarkStart w:id="106" w:name="_Toc164848884"/>
      <w:r w:rsidRPr="004516B2">
        <w:rPr>
          <w:rFonts w:hint="eastAsia"/>
          <w:spacing w:val="105"/>
        </w:rPr>
        <w:lastRenderedPageBreak/>
        <w:t>参考文</w:t>
      </w:r>
      <w:r>
        <w:rPr>
          <w:rFonts w:hint="eastAsia"/>
        </w:rPr>
        <w:t>献</w:t>
      </w:r>
      <w:bookmarkEnd w:id="104"/>
      <w:bookmarkEnd w:id="105"/>
      <w:bookmarkEnd w:id="106"/>
    </w:p>
    <w:p w:rsidR="004516B2" w:rsidRDefault="004516B2" w:rsidP="004516B2">
      <w:pPr>
        <w:pStyle w:val="affffc"/>
        <w:ind w:firstLine="420"/>
      </w:pPr>
      <w:r w:rsidRPr="00A22726">
        <w:t>[1] ISO</w:t>
      </w:r>
      <w:r w:rsidRPr="00A22726">
        <w:rPr>
          <w:rFonts w:hint="eastAsia"/>
        </w:rPr>
        <w:t xml:space="preserve"> </w:t>
      </w:r>
      <w:r w:rsidR="00F33E8B" w:rsidRPr="000636A1">
        <w:t xml:space="preserve">13773, </w:t>
      </w:r>
      <w:r w:rsidR="00F33E8B" w:rsidRPr="004516B2">
        <w:rPr>
          <w:i/>
          <w:iCs/>
        </w:rPr>
        <w:t>Rubber</w:t>
      </w:r>
      <w:r w:rsidR="00F33E8B">
        <w:rPr>
          <w:rFonts w:hint="eastAsia"/>
          <w:i/>
          <w:iCs/>
        </w:rPr>
        <w:t>—</w:t>
      </w:r>
      <w:r w:rsidR="00F33E8B">
        <w:rPr>
          <w:i/>
          <w:iCs/>
        </w:rPr>
        <w:t>Polychloroprene latex</w:t>
      </w:r>
      <w:r w:rsidR="00F33E8B">
        <w:rPr>
          <w:rFonts w:hint="eastAsia"/>
          <w:i/>
          <w:iCs/>
        </w:rPr>
        <w:t>—</w:t>
      </w:r>
      <w:r w:rsidR="00F33E8B" w:rsidRPr="004516B2">
        <w:rPr>
          <w:i/>
          <w:iCs/>
        </w:rPr>
        <w:t>Determination of alkalinity</w:t>
      </w:r>
      <w:r w:rsidR="00F33E8B" w:rsidRPr="00A22726">
        <w:rPr>
          <w:rFonts w:hint="eastAsia"/>
        </w:rPr>
        <w:t xml:space="preserve"> </w:t>
      </w:r>
    </w:p>
    <w:p w:rsidR="004516B2" w:rsidRDefault="004516B2" w:rsidP="004516B2">
      <w:pPr>
        <w:pStyle w:val="affffc"/>
        <w:ind w:firstLine="420"/>
      </w:pPr>
      <w:r w:rsidRPr="000636A1">
        <w:t xml:space="preserve">[2] ISO </w:t>
      </w:r>
      <w:r w:rsidR="00F33E8B" w:rsidRPr="00A22726">
        <w:rPr>
          <w:rFonts w:hint="eastAsia"/>
        </w:rPr>
        <w:t>19983:</w:t>
      </w:r>
      <w:r w:rsidR="00F33E8B" w:rsidRPr="00A22726">
        <w:t>2022</w:t>
      </w:r>
      <w:r w:rsidR="00F33E8B">
        <w:rPr>
          <w:rFonts w:hint="eastAsia"/>
        </w:rPr>
        <w:t>,</w:t>
      </w:r>
      <w:r w:rsidR="00F33E8B" w:rsidRPr="00A22726">
        <w:rPr>
          <w:rFonts w:hint="eastAsia"/>
        </w:rPr>
        <w:t xml:space="preserve"> </w:t>
      </w:r>
      <w:r w:rsidR="00F33E8B" w:rsidRPr="004516B2">
        <w:rPr>
          <w:i/>
        </w:rPr>
        <w:t>Rubber</w:t>
      </w:r>
      <w:r w:rsidR="00F33E8B">
        <w:rPr>
          <w:rFonts w:hint="eastAsia"/>
          <w:i/>
        </w:rPr>
        <w:t>—</w:t>
      </w:r>
      <w:r w:rsidR="00F33E8B" w:rsidRPr="004516B2">
        <w:rPr>
          <w:i/>
        </w:rPr>
        <w:t>Determination of precision for test methods</w:t>
      </w:r>
    </w:p>
    <w:p w:rsidR="004516B2" w:rsidRDefault="004516B2" w:rsidP="004516B2">
      <w:pPr>
        <w:pStyle w:val="affffc"/>
        <w:ind w:firstLineChars="0" w:firstLine="0"/>
        <w:jc w:val="center"/>
      </w:pPr>
      <w:bookmarkStart w:id="107" w:name="BookMark8"/>
      <w:bookmarkEnd w:id="103"/>
      <w:r>
        <w:drawing>
          <wp:inline distT="0" distB="0" distL="0" distR="0" wp14:anchorId="0BC3535A" wp14:editId="5F614B8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107"/>
    </w:p>
    <w:sectPr w:rsidR="004516B2" w:rsidSect="004516B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A4C" w:rsidRDefault="00A97A4C" w:rsidP="00D86DB7">
      <w:r>
        <w:separator/>
      </w:r>
    </w:p>
    <w:p w:rsidR="00A97A4C" w:rsidRDefault="00A97A4C"/>
    <w:p w:rsidR="00A97A4C" w:rsidRDefault="00A97A4C"/>
  </w:endnote>
  <w:endnote w:type="continuationSeparator" w:id="0">
    <w:p w:rsidR="00A97A4C" w:rsidRDefault="00A97A4C" w:rsidP="00D86DB7">
      <w:r>
        <w:continuationSeparator/>
      </w:r>
    </w:p>
    <w:p w:rsidR="00A97A4C" w:rsidRDefault="00A97A4C"/>
    <w:p w:rsidR="00A97A4C" w:rsidRDefault="00A97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f0"/>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9E8" w:rsidRDefault="007C19E8">
    <w:pPr>
      <w:pStyle w:val="aff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f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D63276">
    <w:pPr>
      <w:pStyle w:val="affff9"/>
    </w:pPr>
    <w:r>
      <w:fldChar w:fldCharType="begin"/>
    </w:r>
    <w:r>
      <w:instrText>PAGE   \* MERGEFORMAT</w:instrText>
    </w:r>
    <w:r>
      <w:fldChar w:fldCharType="separate"/>
    </w:r>
    <w:r w:rsidR="00DA6F44" w:rsidRPr="00DA6F44">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A4C" w:rsidRDefault="00A97A4C" w:rsidP="00D86DB7">
      <w:r>
        <w:separator/>
      </w:r>
    </w:p>
  </w:footnote>
  <w:footnote w:type="continuationSeparator" w:id="0">
    <w:p w:rsidR="00A97A4C" w:rsidRDefault="00A97A4C" w:rsidP="00D86DB7">
      <w:r>
        <w:continuationSeparator/>
      </w:r>
    </w:p>
    <w:p w:rsidR="00A97A4C" w:rsidRDefault="00A97A4C"/>
    <w:p w:rsidR="00A97A4C" w:rsidRDefault="00A97A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9E8" w:rsidRDefault="007C19E8">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714F58" w:rsidP="00714F58">
    <w:pPr>
      <w:pStyle w:val="a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B18A7">
      <w:rPr>
        <w:noProof/>
      </w:rPr>
      <w:t>GB/T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7C19E8">
    <w:pPr>
      <w:pStyle w:val="afffff1"/>
      <w:spacing w:after="0"/>
    </w:pPr>
    <w:r>
      <w:fldChar w:fldCharType="begin"/>
    </w:r>
    <w:r>
      <w:instrText xml:space="preserve"> STYLEREF  标准文件_文件编号  \* MERGEFORMAT </w:instrText>
    </w:r>
    <w:r>
      <w:fldChar w:fldCharType="separate"/>
    </w:r>
    <w:r w:rsidR="00DA6F44">
      <w:t>GB/T 8300</w:t>
    </w:r>
    <w:r w:rsidR="00DA6F44">
      <w:t>—</w:t>
    </w:r>
    <w:r w:rsidR="00DA6F44">
      <w:t>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1"/>
      <w:numFmt w:val="lowerLetter"/>
      <w:lvlText w:val="%1）"/>
      <w:lvlJc w:val="left"/>
      <w:pPr>
        <w:tabs>
          <w:tab w:val="num" w:pos="780"/>
        </w:tabs>
        <w:ind w:left="780" w:hanging="360"/>
      </w:pPr>
      <w:rPr>
        <w:rFonts w:cs="Times New Roman" w:hint="eastAsia"/>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1FC91163"/>
    <w:multiLevelType w:val="multilevel"/>
    <w:tmpl w:val="855EE140"/>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2836"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1"/>
  </w:num>
  <w:num w:numId="2">
    <w:abstractNumId w:val="33"/>
  </w:num>
  <w:num w:numId="3">
    <w:abstractNumId w:val="6"/>
  </w:num>
  <w:num w:numId="4">
    <w:abstractNumId w:val="9"/>
  </w:num>
  <w:num w:numId="5">
    <w:abstractNumId w:val="29"/>
  </w:num>
  <w:num w:numId="6">
    <w:abstractNumId w:val="10"/>
  </w:num>
  <w:num w:numId="7">
    <w:abstractNumId w:val="22"/>
  </w:num>
  <w:num w:numId="8">
    <w:abstractNumId w:val="8"/>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2"/>
  </w:num>
  <w:num w:numId="16">
    <w:abstractNumId w:val="26"/>
  </w:num>
  <w:num w:numId="17">
    <w:abstractNumId w:val="7"/>
  </w:num>
  <w:num w:numId="18">
    <w:abstractNumId w:val="16"/>
  </w:num>
  <w:num w:numId="19">
    <w:abstractNumId w:val="21"/>
  </w:num>
  <w:num w:numId="20">
    <w:abstractNumId w:val="31"/>
  </w:num>
  <w:num w:numId="21">
    <w:abstractNumId w:val="32"/>
  </w:num>
  <w:num w:numId="22">
    <w:abstractNumId w:val="13"/>
  </w:num>
  <w:num w:numId="23">
    <w:abstractNumId w:val="15"/>
  </w:num>
  <w:num w:numId="24">
    <w:abstractNumId w:val="34"/>
  </w:num>
  <w:num w:numId="25">
    <w:abstractNumId w:val="3"/>
  </w:num>
  <w:num w:numId="26">
    <w:abstractNumId w:val="5"/>
  </w:num>
  <w:num w:numId="27">
    <w:abstractNumId w:val="19"/>
  </w:num>
  <w:num w:numId="28">
    <w:abstractNumId w:val="17"/>
  </w:num>
  <w:num w:numId="29">
    <w:abstractNumId w:val="30"/>
  </w:num>
  <w:num w:numId="30">
    <w:abstractNumId w:val="12"/>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4"/>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1"/>
  </w:num>
  <w:num w:numId="42">
    <w:abstractNumId w:val="0"/>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eF0Ti4iXc8SNhb5elG4v8kCEtZKnxHHsrVlZMC8MnXNwmRwaMs04r6sUHTRQmYWRicpcJvujfnKOyFLa7xHI7A==" w:salt="/CvJyynCnHwWJb0/onqDV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8A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CDA"/>
    <w:rsid w:val="000B6A0B"/>
    <w:rsid w:val="000C050A"/>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6FD7"/>
    <w:rsid w:val="000F06E1"/>
    <w:rsid w:val="000F0E3C"/>
    <w:rsid w:val="000F19D5"/>
    <w:rsid w:val="000F2E41"/>
    <w:rsid w:val="000F4AEA"/>
    <w:rsid w:val="000F6501"/>
    <w:rsid w:val="000F67E9"/>
    <w:rsid w:val="001016A7"/>
    <w:rsid w:val="00104926"/>
    <w:rsid w:val="00113B1E"/>
    <w:rsid w:val="0011711C"/>
    <w:rsid w:val="00124E4F"/>
    <w:rsid w:val="001260B7"/>
    <w:rsid w:val="001265CB"/>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A627B"/>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2109"/>
    <w:rsid w:val="002142EA"/>
    <w:rsid w:val="002204BB"/>
    <w:rsid w:val="00221088"/>
    <w:rsid w:val="00221B79"/>
    <w:rsid w:val="00221C6B"/>
    <w:rsid w:val="002253A1"/>
    <w:rsid w:val="00225CF8"/>
    <w:rsid w:val="0022794E"/>
    <w:rsid w:val="00233D64"/>
    <w:rsid w:val="0023482A"/>
    <w:rsid w:val="002359CB"/>
    <w:rsid w:val="002375D9"/>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2988"/>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EDD"/>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03AF"/>
    <w:rsid w:val="003A1582"/>
    <w:rsid w:val="003A4077"/>
    <w:rsid w:val="003B09AD"/>
    <w:rsid w:val="003B1F18"/>
    <w:rsid w:val="003B5BF0"/>
    <w:rsid w:val="003B60BF"/>
    <w:rsid w:val="003B6BE3"/>
    <w:rsid w:val="003C010C"/>
    <w:rsid w:val="003C0A6C"/>
    <w:rsid w:val="003C5A43"/>
    <w:rsid w:val="003D0517"/>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6E3"/>
    <w:rsid w:val="00400E72"/>
    <w:rsid w:val="00401400"/>
    <w:rsid w:val="00404869"/>
    <w:rsid w:val="00405884"/>
    <w:rsid w:val="00407D39"/>
    <w:rsid w:val="0041477A"/>
    <w:rsid w:val="004167A3"/>
    <w:rsid w:val="00432DAA"/>
    <w:rsid w:val="00434305"/>
    <w:rsid w:val="004347D3"/>
    <w:rsid w:val="00435DF7"/>
    <w:rsid w:val="0044083F"/>
    <w:rsid w:val="00441AE7"/>
    <w:rsid w:val="00445574"/>
    <w:rsid w:val="004467FB"/>
    <w:rsid w:val="004516B2"/>
    <w:rsid w:val="00452D6B"/>
    <w:rsid w:val="00454484"/>
    <w:rsid w:val="0045517B"/>
    <w:rsid w:val="00463B77"/>
    <w:rsid w:val="00463C7B"/>
    <w:rsid w:val="004644A6"/>
    <w:rsid w:val="004659BD"/>
    <w:rsid w:val="00470775"/>
    <w:rsid w:val="004746B1"/>
    <w:rsid w:val="0047583F"/>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3270"/>
    <w:rsid w:val="00555044"/>
    <w:rsid w:val="00561475"/>
    <w:rsid w:val="0056487B"/>
    <w:rsid w:val="00564FB9"/>
    <w:rsid w:val="00573D9E"/>
    <w:rsid w:val="005801E3"/>
    <w:rsid w:val="00581802"/>
    <w:rsid w:val="005836A8"/>
    <w:rsid w:val="00584262"/>
    <w:rsid w:val="00586630"/>
    <w:rsid w:val="00587ADD"/>
    <w:rsid w:val="00596160"/>
    <w:rsid w:val="005966E2"/>
    <w:rsid w:val="00597007"/>
    <w:rsid w:val="005A0966"/>
    <w:rsid w:val="005A11B7"/>
    <w:rsid w:val="005A13F4"/>
    <w:rsid w:val="005A260B"/>
    <w:rsid w:val="005A4A1B"/>
    <w:rsid w:val="005A7830"/>
    <w:rsid w:val="005A7FCE"/>
    <w:rsid w:val="005B0F3F"/>
    <w:rsid w:val="005B18A7"/>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84E"/>
    <w:rsid w:val="006002B2"/>
    <w:rsid w:val="006015CE"/>
    <w:rsid w:val="00604784"/>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17A6"/>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64B"/>
    <w:rsid w:val="006D04EA"/>
    <w:rsid w:val="006D16C4"/>
    <w:rsid w:val="006D3E96"/>
    <w:rsid w:val="006D4515"/>
    <w:rsid w:val="006D4BB1"/>
    <w:rsid w:val="006D6593"/>
    <w:rsid w:val="006E5DEE"/>
    <w:rsid w:val="006F03A8"/>
    <w:rsid w:val="006F0ED7"/>
    <w:rsid w:val="006F2ACA"/>
    <w:rsid w:val="006F2ADC"/>
    <w:rsid w:val="006F2BFE"/>
    <w:rsid w:val="006F31E9"/>
    <w:rsid w:val="006F6284"/>
    <w:rsid w:val="007002C5"/>
    <w:rsid w:val="00704387"/>
    <w:rsid w:val="00706868"/>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20B"/>
    <w:rsid w:val="007609A2"/>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9E8"/>
    <w:rsid w:val="00795E9C"/>
    <w:rsid w:val="007A0521"/>
    <w:rsid w:val="007A061E"/>
    <w:rsid w:val="007A2E12"/>
    <w:rsid w:val="007A3475"/>
    <w:rsid w:val="007A41C8"/>
    <w:rsid w:val="007A54CE"/>
    <w:rsid w:val="007A6118"/>
    <w:rsid w:val="007A7FFA"/>
    <w:rsid w:val="007B04EB"/>
    <w:rsid w:val="007B0D4F"/>
    <w:rsid w:val="007B5A3D"/>
    <w:rsid w:val="007B5B95"/>
    <w:rsid w:val="007B68EA"/>
    <w:rsid w:val="007C115E"/>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53E"/>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342"/>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3FD2"/>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EC9"/>
    <w:rsid w:val="008E0C9D"/>
    <w:rsid w:val="008E1648"/>
    <w:rsid w:val="008E1B3E"/>
    <w:rsid w:val="008E2319"/>
    <w:rsid w:val="008E4502"/>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05FA"/>
    <w:rsid w:val="009245F5"/>
    <w:rsid w:val="009249EC"/>
    <w:rsid w:val="009273B3"/>
    <w:rsid w:val="009305B5"/>
    <w:rsid w:val="00934C12"/>
    <w:rsid w:val="009429D5"/>
    <w:rsid w:val="00942BF1"/>
    <w:rsid w:val="00945180"/>
    <w:rsid w:val="00945428"/>
    <w:rsid w:val="0094607B"/>
    <w:rsid w:val="00952C52"/>
    <w:rsid w:val="00953604"/>
    <w:rsid w:val="009610DC"/>
    <w:rsid w:val="00961490"/>
    <w:rsid w:val="0096381A"/>
    <w:rsid w:val="00965E04"/>
    <w:rsid w:val="009674AD"/>
    <w:rsid w:val="0097094E"/>
    <w:rsid w:val="00970CDC"/>
    <w:rsid w:val="00977010"/>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C1EE6"/>
    <w:rsid w:val="009C27F1"/>
    <w:rsid w:val="009C3152"/>
    <w:rsid w:val="009C4CFA"/>
    <w:rsid w:val="009C5070"/>
    <w:rsid w:val="009D112C"/>
    <w:rsid w:val="009D47FA"/>
    <w:rsid w:val="009D50D2"/>
    <w:rsid w:val="009D6BCA"/>
    <w:rsid w:val="009E0F62"/>
    <w:rsid w:val="009E4A58"/>
    <w:rsid w:val="009E5A2D"/>
    <w:rsid w:val="009E5AB2"/>
    <w:rsid w:val="009E6219"/>
    <w:rsid w:val="009F03B3"/>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276F"/>
    <w:rsid w:val="00A32D73"/>
    <w:rsid w:val="00A32ECE"/>
    <w:rsid w:val="00A3367B"/>
    <w:rsid w:val="00A3597D"/>
    <w:rsid w:val="00A40091"/>
    <w:rsid w:val="00A4030F"/>
    <w:rsid w:val="00A41C79"/>
    <w:rsid w:val="00A41CB5"/>
    <w:rsid w:val="00A42CDF"/>
    <w:rsid w:val="00A4452E"/>
    <w:rsid w:val="00A4472C"/>
    <w:rsid w:val="00A44E69"/>
    <w:rsid w:val="00A4661E"/>
    <w:rsid w:val="00A468B7"/>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97A4C"/>
    <w:rsid w:val="00AA052C"/>
    <w:rsid w:val="00AA1E45"/>
    <w:rsid w:val="00AA2A24"/>
    <w:rsid w:val="00AA4286"/>
    <w:rsid w:val="00AA456B"/>
    <w:rsid w:val="00AA57F5"/>
    <w:rsid w:val="00AA672E"/>
    <w:rsid w:val="00AA6EC9"/>
    <w:rsid w:val="00AB6309"/>
    <w:rsid w:val="00AB6B37"/>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E3B97"/>
    <w:rsid w:val="00AF0C18"/>
    <w:rsid w:val="00AF47C5"/>
    <w:rsid w:val="00AF5398"/>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3395"/>
    <w:rsid w:val="00B758BF"/>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082"/>
    <w:rsid w:val="00BE22F3"/>
    <w:rsid w:val="00BE4530"/>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45CF3"/>
    <w:rsid w:val="00C55232"/>
    <w:rsid w:val="00C553A4"/>
    <w:rsid w:val="00C55A06"/>
    <w:rsid w:val="00C55D03"/>
    <w:rsid w:val="00C601BC"/>
    <w:rsid w:val="00C6329F"/>
    <w:rsid w:val="00C63340"/>
    <w:rsid w:val="00C643F9"/>
    <w:rsid w:val="00C64E95"/>
    <w:rsid w:val="00C655FD"/>
    <w:rsid w:val="00C71372"/>
    <w:rsid w:val="00C72410"/>
    <w:rsid w:val="00C7287F"/>
    <w:rsid w:val="00C72F0E"/>
    <w:rsid w:val="00C80CB8"/>
    <w:rsid w:val="00C819F8"/>
    <w:rsid w:val="00C8248C"/>
    <w:rsid w:val="00C84E33"/>
    <w:rsid w:val="00C86D6F"/>
    <w:rsid w:val="00C905FC"/>
    <w:rsid w:val="00C92D03"/>
    <w:rsid w:val="00C9319C"/>
    <w:rsid w:val="00C9435D"/>
    <w:rsid w:val="00C9517F"/>
    <w:rsid w:val="00C96005"/>
    <w:rsid w:val="00C96741"/>
    <w:rsid w:val="00CA2D1B"/>
    <w:rsid w:val="00CA482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BAE"/>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31FB"/>
    <w:rsid w:val="00D1489E"/>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5DB"/>
    <w:rsid w:val="00D466AE"/>
    <w:rsid w:val="00D4734F"/>
    <w:rsid w:val="00D51BF3"/>
    <w:rsid w:val="00D54659"/>
    <w:rsid w:val="00D63276"/>
    <w:rsid w:val="00D66846"/>
    <w:rsid w:val="00D675FB"/>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64F8"/>
    <w:rsid w:val="00DA6C15"/>
    <w:rsid w:val="00DA6F44"/>
    <w:rsid w:val="00DA7370"/>
    <w:rsid w:val="00DB38EE"/>
    <w:rsid w:val="00DB498B"/>
    <w:rsid w:val="00DB66CA"/>
    <w:rsid w:val="00DB6BCA"/>
    <w:rsid w:val="00DC0321"/>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B8A"/>
    <w:rsid w:val="00DE6E81"/>
    <w:rsid w:val="00DE703F"/>
    <w:rsid w:val="00DE7595"/>
    <w:rsid w:val="00DF15BE"/>
    <w:rsid w:val="00DF1961"/>
    <w:rsid w:val="00DF44DE"/>
    <w:rsid w:val="00E01138"/>
    <w:rsid w:val="00E02DFB"/>
    <w:rsid w:val="00E030F9"/>
    <w:rsid w:val="00E0311A"/>
    <w:rsid w:val="00E03138"/>
    <w:rsid w:val="00E06404"/>
    <w:rsid w:val="00E11A85"/>
    <w:rsid w:val="00E12495"/>
    <w:rsid w:val="00E15CCD"/>
    <w:rsid w:val="00E202EF"/>
    <w:rsid w:val="00E20878"/>
    <w:rsid w:val="00E210B5"/>
    <w:rsid w:val="00E2552F"/>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67954"/>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679"/>
    <w:rsid w:val="00EA58D1"/>
    <w:rsid w:val="00EA61BC"/>
    <w:rsid w:val="00EA681A"/>
    <w:rsid w:val="00EA735B"/>
    <w:rsid w:val="00EB1E69"/>
    <w:rsid w:val="00EB2086"/>
    <w:rsid w:val="00EB338B"/>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25BB6"/>
    <w:rsid w:val="00F26B7E"/>
    <w:rsid w:val="00F27A3B"/>
    <w:rsid w:val="00F33817"/>
    <w:rsid w:val="00F33E8B"/>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798"/>
    <w:rsid w:val="00FE3901"/>
    <w:rsid w:val="00FE4BCE"/>
    <w:rsid w:val="00FE54AE"/>
    <w:rsid w:val="00FE576A"/>
    <w:rsid w:val="00FE61CF"/>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header"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7A061E"/>
    <w:pPr>
      <w:ind w:left="198"/>
    </w:pPr>
    <w:rPr>
      <w:rFonts w:ascii="宋体" w:hAnsi="Times New Roman"/>
      <w:sz w:val="18"/>
    </w:rPr>
  </w:style>
  <w:style w:type="paragraph" w:customStyle="1" w:styleId="affff9">
    <w:name w:val="标准文件_页脚奇数页"/>
    <w:rsid w:val="00D63276"/>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523461"/>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6F0ED7"/>
    <w:pPr>
      <w:numPr>
        <w:numId w:val="5"/>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5">
    <w:name w:val="标准文件_附录表标题"/>
    <w:next w:val="affffc"/>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523461"/>
    <w:pPr>
      <w:numPr>
        <w:numId w:val="36"/>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523461"/>
    <w:pPr>
      <w:spacing w:before="480"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6381A"/>
    <w:pPr>
      <w:numPr>
        <w:numId w:val="22"/>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before="50" w:afterLines="50" w:after="5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C72F0E"/>
    <w:pPr>
      <w:numPr>
        <w:ilvl w:val="1"/>
        <w:numId w:val="23"/>
      </w:numPr>
      <w:jc w:val="both"/>
    </w:pPr>
    <w:rPr>
      <w:rFonts w:ascii="宋体" w:hAnsi="Times New Roman"/>
      <w:sz w:val="21"/>
    </w:rPr>
  </w:style>
  <w:style w:type="paragraph" w:customStyle="1" w:styleId="af">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1">
    <w:name w:val="标准文件_正文英文图标题"/>
    <w:next w:val="affffc"/>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C72F0E"/>
    <w:pPr>
      <w:numPr>
        <w:numId w:val="30"/>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before="0" w:afterLines="0" w:after="0"/>
      <w:outlineLvl w:val="9"/>
    </w:pPr>
    <w:rPr>
      <w:rFonts w:ascii="宋体" w:eastAsia="宋体"/>
    </w:rPr>
  </w:style>
  <w:style w:type="paragraph" w:customStyle="1" w:styleId="affffffffe">
    <w:name w:val="标准文件_五级无标题"/>
    <w:basedOn w:val="afff7"/>
    <w:qFormat/>
    <w:rsid w:val="00BA263B"/>
    <w:pPr>
      <w:spacing w:beforeLines="0" w:before="0" w:afterLines="0" w:after="0"/>
      <w:outlineLvl w:val="9"/>
    </w:pPr>
    <w:rPr>
      <w:rFonts w:ascii="宋体" w:eastAsia="宋体"/>
    </w:rPr>
  </w:style>
  <w:style w:type="paragraph" w:customStyle="1" w:styleId="afffffffff">
    <w:name w:val="标准文件_三级无标题"/>
    <w:basedOn w:val="afff5"/>
    <w:qFormat/>
    <w:rsid w:val="00BA263B"/>
    <w:pPr>
      <w:spacing w:beforeLines="0" w:before="0" w:afterLines="0" w:after="0"/>
      <w:outlineLvl w:val="9"/>
    </w:pPr>
    <w:rPr>
      <w:rFonts w:ascii="宋体" w:eastAsia="宋体"/>
    </w:rPr>
  </w:style>
  <w:style w:type="paragraph" w:customStyle="1" w:styleId="afffffffff0">
    <w:name w:val="标准文件_二级无标题"/>
    <w:basedOn w:val="afff4"/>
    <w:qFormat/>
    <w:rsid w:val="00BA263B"/>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C72F0E"/>
    <w:rPr>
      <w:rFonts w:ascii="宋体" w:hAnsi="Times New Roman"/>
      <w:sz w:val="21"/>
    </w:rPr>
  </w:style>
  <w:style w:type="paragraph" w:customStyle="1" w:styleId="af9">
    <w:name w:val="标准文件_三级项"/>
    <w:basedOn w:val="afffb"/>
    <w:rsid w:val="00E82554"/>
    <w:pPr>
      <w:numPr>
        <w:ilvl w:val="2"/>
        <w:numId w:val="30"/>
      </w:numPr>
      <w:spacing w:line="-300" w:lineRule="auto"/>
    </w:pPr>
    <w:rPr>
      <w:rFonts w:ascii="Times New Roman" w:hAnsi="Times New Roman"/>
    </w:rPr>
  </w:style>
  <w:style w:type="paragraph" w:customStyle="1" w:styleId="afff0">
    <w:name w:val="图表脚注说明"/>
    <w:basedOn w:val="afffb"/>
    <w:next w:val="affffc"/>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qFormat/>
    <w:rsid w:val="00C72F0E"/>
    <w:pPr>
      <w:numPr>
        <w:numId w:val="23"/>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7A6118"/>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6"/>
      </w:numPr>
      <w:jc w:val="both"/>
    </w:pPr>
    <w:rPr>
      <w:rFonts w:ascii="宋体" w:hAnsi="Times New Roman"/>
      <w:sz w:val="18"/>
      <w:szCs w:val="18"/>
    </w:rPr>
  </w:style>
  <w:style w:type="paragraph" w:customStyle="1" w:styleId="aff0">
    <w:name w:val="标准文件_示例×："/>
    <w:basedOn w:val="afffb"/>
    <w:next w:val="afffffffff9"/>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c"/>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C72F0E"/>
    <w:pPr>
      <w:numPr>
        <w:ilvl w:val="1"/>
        <w:numId w:val="30"/>
      </w:numPr>
      <w:ind w:left="1271" w:firstLineChars="0" w:hanging="420"/>
    </w:pPr>
  </w:style>
  <w:style w:type="paragraph" w:customStyle="1" w:styleId="21">
    <w:name w:val="标准文件_三级项2"/>
    <w:basedOn w:val="affffc"/>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31"/>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6029"/>
    <w:pPr>
      <w:numPr>
        <w:numId w:val="32"/>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6"/>
      </w:numPr>
      <w:spacing w:beforeLines="50" w:before="50" w:afterLines="50" w:after="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
    <w:name w:val="标准文件_引言三级无标题"/>
    <w:basedOn w:val="a9"/>
    <w:qFormat/>
    <w:rsid w:val="00534BDF"/>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6F0ED7"/>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paragraph" w:customStyle="1" w:styleId="afffffffffff9">
    <w:name w:val="段"/>
    <w:link w:val="Char7"/>
    <w:qFormat/>
    <w:rsid w:val="009C1EE6"/>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9"/>
    <w:qFormat/>
    <w:rsid w:val="009C1EE6"/>
    <w:rPr>
      <w:rFonts w:ascii="宋体" w:hAnsi="Times New Roman"/>
      <w:noProof/>
      <w:sz w:val="21"/>
    </w:rPr>
  </w:style>
  <w:style w:type="paragraph" w:customStyle="1" w:styleId="af3">
    <w:name w:val="一级条标题"/>
    <w:next w:val="afffffffffff9"/>
    <w:rsid w:val="00DE6B8A"/>
    <w:pPr>
      <w:numPr>
        <w:ilvl w:val="1"/>
        <w:numId w:val="41"/>
      </w:numPr>
      <w:spacing w:beforeLines="50" w:before="156" w:afterLines="50" w:after="156"/>
      <w:ind w:left="525"/>
      <w:outlineLvl w:val="2"/>
    </w:pPr>
    <w:rPr>
      <w:rFonts w:ascii="黑体" w:eastAsia="黑体" w:hAnsi="Times New Roman"/>
      <w:sz w:val="21"/>
      <w:szCs w:val="21"/>
    </w:rPr>
  </w:style>
  <w:style w:type="paragraph" w:customStyle="1" w:styleId="af2">
    <w:name w:val="章标题"/>
    <w:next w:val="afffffffffff9"/>
    <w:rsid w:val="00DE6B8A"/>
    <w:pPr>
      <w:numPr>
        <w:numId w:val="41"/>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9"/>
    <w:rsid w:val="00DE6B8A"/>
    <w:pPr>
      <w:numPr>
        <w:ilvl w:val="2"/>
      </w:numPr>
      <w:spacing w:before="50" w:after="50"/>
      <w:outlineLvl w:val="3"/>
    </w:pPr>
  </w:style>
  <w:style w:type="paragraph" w:customStyle="1" w:styleId="af5">
    <w:name w:val="三级条标题"/>
    <w:basedOn w:val="af4"/>
    <w:next w:val="afffffffffff9"/>
    <w:rsid w:val="00DE6B8A"/>
    <w:pPr>
      <w:numPr>
        <w:ilvl w:val="3"/>
      </w:numPr>
      <w:outlineLvl w:val="4"/>
    </w:pPr>
  </w:style>
  <w:style w:type="paragraph" w:customStyle="1" w:styleId="af6">
    <w:name w:val="四级条标题"/>
    <w:basedOn w:val="af5"/>
    <w:next w:val="afffffffffff9"/>
    <w:rsid w:val="00DE6B8A"/>
    <w:pPr>
      <w:numPr>
        <w:ilvl w:val="4"/>
      </w:numPr>
      <w:outlineLvl w:val="5"/>
    </w:pPr>
  </w:style>
  <w:style w:type="paragraph" w:customStyle="1" w:styleId="af7">
    <w:name w:val="五级条标题"/>
    <w:basedOn w:val="af6"/>
    <w:next w:val="afffffffffff9"/>
    <w:rsid w:val="00DE6B8A"/>
    <w:pPr>
      <w:numPr>
        <w:ilvl w:val="5"/>
      </w:numPr>
      <w:outlineLvl w:val="6"/>
    </w:pPr>
  </w:style>
  <w:style w:type="paragraph" w:customStyle="1" w:styleId="afffffffffffa">
    <w:name w:val="其他标准标志"/>
    <w:basedOn w:val="affff6"/>
    <w:rsid w:val="00DE6B8A"/>
    <w:pPr>
      <w:framePr w:w="6101" w:h="1389" w:hRule="exact" w:hSpace="181" w:vSpace="181" w:wrap="around" w:vAnchor="page" w:hAnchor="page" w:x="4673" w:y="942"/>
    </w:pPr>
    <w:rPr>
      <w:szCs w:val="96"/>
    </w:rPr>
  </w:style>
  <w:style w:type="paragraph" w:customStyle="1" w:styleId="afffffffffffb">
    <w:name w:val="一级无"/>
    <w:basedOn w:val="af3"/>
    <w:rsid w:val="00DE6B8A"/>
    <w:pPr>
      <w:numPr>
        <w:ilvl w:val="0"/>
        <w:numId w:val="0"/>
      </w:numPr>
      <w:spacing w:beforeLines="0" w:before="0" w:afterLines="0" w:after="0"/>
      <w:ind w:left="525" w:hanging="425"/>
    </w:pPr>
    <w:rPr>
      <w:rFonts w:ascii="宋体" w:eastAsia="宋体"/>
    </w:rPr>
  </w:style>
  <w:style w:type="paragraph" w:customStyle="1" w:styleId="afffffffffffc">
    <w:name w:val="数字编号列项（二级）"/>
    <w:rsid w:val="004516B2"/>
    <w:pPr>
      <w:tabs>
        <w:tab w:val="num" w:pos="1260"/>
      </w:tabs>
      <w:ind w:left="1259" w:hanging="419"/>
      <w:jc w:val="both"/>
    </w:pPr>
    <w:rPr>
      <w:rFonts w:ascii="宋体" w:hAnsi="Times New Roman"/>
      <w:sz w:val="21"/>
    </w:rPr>
  </w:style>
  <w:style w:type="paragraph" w:customStyle="1" w:styleId="afffffffffffd">
    <w:name w:val="字母编号列项（一级）"/>
    <w:rsid w:val="004516B2"/>
    <w:pPr>
      <w:tabs>
        <w:tab w:val="num" w:pos="840"/>
      </w:tabs>
      <w:ind w:left="839" w:hanging="419"/>
      <w:jc w:val="both"/>
    </w:pPr>
    <w:rPr>
      <w:rFonts w:ascii="宋体" w:hAnsi="Times New Roman"/>
      <w:sz w:val="21"/>
    </w:rPr>
  </w:style>
  <w:style w:type="paragraph" w:customStyle="1" w:styleId="afffffffffffe">
    <w:name w:val="编号列项（三级）"/>
    <w:rsid w:val="004516B2"/>
    <w:pPr>
      <w:tabs>
        <w:tab w:val="num" w:pos="0"/>
      </w:tabs>
      <w:ind w:left="1679" w:hanging="420"/>
    </w:pPr>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header"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7A061E"/>
    <w:pPr>
      <w:ind w:left="198"/>
    </w:pPr>
    <w:rPr>
      <w:rFonts w:ascii="宋体" w:hAnsi="Times New Roman"/>
      <w:sz w:val="18"/>
    </w:rPr>
  </w:style>
  <w:style w:type="paragraph" w:customStyle="1" w:styleId="affff9">
    <w:name w:val="标准文件_页脚奇数页"/>
    <w:rsid w:val="00D63276"/>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523461"/>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6F0ED7"/>
    <w:pPr>
      <w:numPr>
        <w:numId w:val="5"/>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5">
    <w:name w:val="标准文件_附录表标题"/>
    <w:next w:val="affffc"/>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523461"/>
    <w:pPr>
      <w:numPr>
        <w:numId w:val="36"/>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523461"/>
    <w:pPr>
      <w:spacing w:before="480"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6381A"/>
    <w:pPr>
      <w:numPr>
        <w:numId w:val="22"/>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before="50" w:afterLines="50" w:after="5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C72F0E"/>
    <w:pPr>
      <w:numPr>
        <w:ilvl w:val="1"/>
        <w:numId w:val="23"/>
      </w:numPr>
      <w:jc w:val="both"/>
    </w:pPr>
    <w:rPr>
      <w:rFonts w:ascii="宋体" w:hAnsi="Times New Roman"/>
      <w:sz w:val="21"/>
    </w:rPr>
  </w:style>
  <w:style w:type="paragraph" w:customStyle="1" w:styleId="af">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1">
    <w:name w:val="标准文件_正文英文图标题"/>
    <w:next w:val="affffc"/>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C72F0E"/>
    <w:pPr>
      <w:numPr>
        <w:numId w:val="30"/>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before="0" w:afterLines="0" w:after="0"/>
      <w:outlineLvl w:val="9"/>
    </w:pPr>
    <w:rPr>
      <w:rFonts w:ascii="宋体" w:eastAsia="宋体"/>
    </w:rPr>
  </w:style>
  <w:style w:type="paragraph" w:customStyle="1" w:styleId="affffffffe">
    <w:name w:val="标准文件_五级无标题"/>
    <w:basedOn w:val="afff7"/>
    <w:qFormat/>
    <w:rsid w:val="00BA263B"/>
    <w:pPr>
      <w:spacing w:beforeLines="0" w:before="0" w:afterLines="0" w:after="0"/>
      <w:outlineLvl w:val="9"/>
    </w:pPr>
    <w:rPr>
      <w:rFonts w:ascii="宋体" w:eastAsia="宋体"/>
    </w:rPr>
  </w:style>
  <w:style w:type="paragraph" w:customStyle="1" w:styleId="afffffffff">
    <w:name w:val="标准文件_三级无标题"/>
    <w:basedOn w:val="afff5"/>
    <w:qFormat/>
    <w:rsid w:val="00BA263B"/>
    <w:pPr>
      <w:spacing w:beforeLines="0" w:before="0" w:afterLines="0" w:after="0"/>
      <w:outlineLvl w:val="9"/>
    </w:pPr>
    <w:rPr>
      <w:rFonts w:ascii="宋体" w:eastAsia="宋体"/>
    </w:rPr>
  </w:style>
  <w:style w:type="paragraph" w:customStyle="1" w:styleId="afffffffff0">
    <w:name w:val="标准文件_二级无标题"/>
    <w:basedOn w:val="afff4"/>
    <w:qFormat/>
    <w:rsid w:val="00BA263B"/>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C72F0E"/>
    <w:rPr>
      <w:rFonts w:ascii="宋体" w:hAnsi="Times New Roman"/>
      <w:sz w:val="21"/>
    </w:rPr>
  </w:style>
  <w:style w:type="paragraph" w:customStyle="1" w:styleId="af9">
    <w:name w:val="标准文件_三级项"/>
    <w:basedOn w:val="afffb"/>
    <w:rsid w:val="00E82554"/>
    <w:pPr>
      <w:numPr>
        <w:ilvl w:val="2"/>
        <w:numId w:val="30"/>
      </w:numPr>
      <w:spacing w:line="-300" w:lineRule="auto"/>
    </w:pPr>
    <w:rPr>
      <w:rFonts w:ascii="Times New Roman" w:hAnsi="Times New Roman"/>
    </w:rPr>
  </w:style>
  <w:style w:type="paragraph" w:customStyle="1" w:styleId="afff0">
    <w:name w:val="图表脚注说明"/>
    <w:basedOn w:val="afffb"/>
    <w:next w:val="affffc"/>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qFormat/>
    <w:rsid w:val="00C72F0E"/>
    <w:pPr>
      <w:numPr>
        <w:numId w:val="23"/>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7A6118"/>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6"/>
      </w:numPr>
      <w:jc w:val="both"/>
    </w:pPr>
    <w:rPr>
      <w:rFonts w:ascii="宋体" w:hAnsi="Times New Roman"/>
      <w:sz w:val="18"/>
      <w:szCs w:val="18"/>
    </w:rPr>
  </w:style>
  <w:style w:type="paragraph" w:customStyle="1" w:styleId="aff0">
    <w:name w:val="标准文件_示例×："/>
    <w:basedOn w:val="afffb"/>
    <w:next w:val="afffffffff9"/>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c"/>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C72F0E"/>
    <w:pPr>
      <w:numPr>
        <w:ilvl w:val="1"/>
        <w:numId w:val="30"/>
      </w:numPr>
      <w:ind w:left="1271" w:firstLineChars="0" w:hanging="420"/>
    </w:pPr>
  </w:style>
  <w:style w:type="paragraph" w:customStyle="1" w:styleId="21">
    <w:name w:val="标准文件_三级项2"/>
    <w:basedOn w:val="affffc"/>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31"/>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6029"/>
    <w:pPr>
      <w:numPr>
        <w:numId w:val="32"/>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6"/>
      </w:numPr>
      <w:spacing w:beforeLines="50" w:before="50" w:afterLines="50" w:after="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
    <w:name w:val="标准文件_引言三级无标题"/>
    <w:basedOn w:val="a9"/>
    <w:qFormat/>
    <w:rsid w:val="00534BDF"/>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6F0ED7"/>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paragraph" w:customStyle="1" w:styleId="afffffffffff9">
    <w:name w:val="段"/>
    <w:link w:val="Char7"/>
    <w:qFormat/>
    <w:rsid w:val="009C1EE6"/>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9"/>
    <w:qFormat/>
    <w:rsid w:val="009C1EE6"/>
    <w:rPr>
      <w:rFonts w:ascii="宋体" w:hAnsi="Times New Roman"/>
      <w:noProof/>
      <w:sz w:val="21"/>
    </w:rPr>
  </w:style>
  <w:style w:type="paragraph" w:customStyle="1" w:styleId="af3">
    <w:name w:val="一级条标题"/>
    <w:next w:val="afffffffffff9"/>
    <w:rsid w:val="00DE6B8A"/>
    <w:pPr>
      <w:numPr>
        <w:ilvl w:val="1"/>
        <w:numId w:val="41"/>
      </w:numPr>
      <w:spacing w:beforeLines="50" w:before="156" w:afterLines="50" w:after="156"/>
      <w:ind w:left="525"/>
      <w:outlineLvl w:val="2"/>
    </w:pPr>
    <w:rPr>
      <w:rFonts w:ascii="黑体" w:eastAsia="黑体" w:hAnsi="Times New Roman"/>
      <w:sz w:val="21"/>
      <w:szCs w:val="21"/>
    </w:rPr>
  </w:style>
  <w:style w:type="paragraph" w:customStyle="1" w:styleId="af2">
    <w:name w:val="章标题"/>
    <w:next w:val="afffffffffff9"/>
    <w:rsid w:val="00DE6B8A"/>
    <w:pPr>
      <w:numPr>
        <w:numId w:val="41"/>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9"/>
    <w:rsid w:val="00DE6B8A"/>
    <w:pPr>
      <w:numPr>
        <w:ilvl w:val="2"/>
      </w:numPr>
      <w:spacing w:before="50" w:after="50"/>
      <w:outlineLvl w:val="3"/>
    </w:pPr>
  </w:style>
  <w:style w:type="paragraph" w:customStyle="1" w:styleId="af5">
    <w:name w:val="三级条标题"/>
    <w:basedOn w:val="af4"/>
    <w:next w:val="afffffffffff9"/>
    <w:rsid w:val="00DE6B8A"/>
    <w:pPr>
      <w:numPr>
        <w:ilvl w:val="3"/>
      </w:numPr>
      <w:outlineLvl w:val="4"/>
    </w:pPr>
  </w:style>
  <w:style w:type="paragraph" w:customStyle="1" w:styleId="af6">
    <w:name w:val="四级条标题"/>
    <w:basedOn w:val="af5"/>
    <w:next w:val="afffffffffff9"/>
    <w:rsid w:val="00DE6B8A"/>
    <w:pPr>
      <w:numPr>
        <w:ilvl w:val="4"/>
      </w:numPr>
      <w:outlineLvl w:val="5"/>
    </w:pPr>
  </w:style>
  <w:style w:type="paragraph" w:customStyle="1" w:styleId="af7">
    <w:name w:val="五级条标题"/>
    <w:basedOn w:val="af6"/>
    <w:next w:val="afffffffffff9"/>
    <w:rsid w:val="00DE6B8A"/>
    <w:pPr>
      <w:numPr>
        <w:ilvl w:val="5"/>
      </w:numPr>
      <w:outlineLvl w:val="6"/>
    </w:pPr>
  </w:style>
  <w:style w:type="paragraph" w:customStyle="1" w:styleId="afffffffffffa">
    <w:name w:val="其他标准标志"/>
    <w:basedOn w:val="affff6"/>
    <w:rsid w:val="00DE6B8A"/>
    <w:pPr>
      <w:framePr w:w="6101" w:h="1389" w:hRule="exact" w:hSpace="181" w:vSpace="181" w:wrap="around" w:vAnchor="page" w:hAnchor="page" w:x="4673" w:y="942"/>
    </w:pPr>
    <w:rPr>
      <w:szCs w:val="96"/>
    </w:rPr>
  </w:style>
  <w:style w:type="paragraph" w:customStyle="1" w:styleId="afffffffffffb">
    <w:name w:val="一级无"/>
    <w:basedOn w:val="af3"/>
    <w:rsid w:val="00DE6B8A"/>
    <w:pPr>
      <w:numPr>
        <w:ilvl w:val="0"/>
        <w:numId w:val="0"/>
      </w:numPr>
      <w:spacing w:beforeLines="0" w:before="0" w:afterLines="0" w:after="0"/>
      <w:ind w:left="525" w:hanging="425"/>
    </w:pPr>
    <w:rPr>
      <w:rFonts w:ascii="宋体" w:eastAsia="宋体"/>
    </w:rPr>
  </w:style>
  <w:style w:type="paragraph" w:customStyle="1" w:styleId="afffffffffffc">
    <w:name w:val="数字编号列项（二级）"/>
    <w:rsid w:val="004516B2"/>
    <w:pPr>
      <w:tabs>
        <w:tab w:val="num" w:pos="1260"/>
      </w:tabs>
      <w:ind w:left="1259" w:hanging="419"/>
      <w:jc w:val="both"/>
    </w:pPr>
    <w:rPr>
      <w:rFonts w:ascii="宋体" w:hAnsi="Times New Roman"/>
      <w:sz w:val="21"/>
    </w:rPr>
  </w:style>
  <w:style w:type="paragraph" w:customStyle="1" w:styleId="afffffffffffd">
    <w:name w:val="字母编号列项（一级）"/>
    <w:rsid w:val="004516B2"/>
    <w:pPr>
      <w:tabs>
        <w:tab w:val="num" w:pos="840"/>
      </w:tabs>
      <w:ind w:left="839" w:hanging="419"/>
      <w:jc w:val="both"/>
    </w:pPr>
    <w:rPr>
      <w:rFonts w:ascii="宋体" w:hAnsi="Times New Roman"/>
      <w:sz w:val="21"/>
    </w:rPr>
  </w:style>
  <w:style w:type="paragraph" w:customStyle="1" w:styleId="afffffffffffe">
    <w:name w:val="编号列项（三级）"/>
    <w:rsid w:val="004516B2"/>
    <w:pPr>
      <w:tabs>
        <w:tab w:val="num" w:pos="0"/>
      </w:tabs>
      <w:ind w:left="1679" w:hanging="420"/>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86737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tiff"/><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5FE48010EBC4407AD971491E4057FA8"/>
        <w:category>
          <w:name w:val="常规"/>
          <w:gallery w:val="placeholder"/>
        </w:category>
        <w:types>
          <w:type w:val="bbPlcHdr"/>
        </w:types>
        <w:behaviors>
          <w:behavior w:val="content"/>
        </w:behaviors>
        <w:guid w:val="{C8822CB0-0348-46E8-8463-AA45D75CCB5A}"/>
      </w:docPartPr>
      <w:docPartBody>
        <w:p w:rsidR="00A77B3E" w:rsidRDefault="005E5E58">
          <w:pPr>
            <w:pStyle w:val="F5FE48010EBC4407AD971491E4057FA8"/>
          </w:pPr>
          <w:r w:rsidRPr="00751A05">
            <w:rPr>
              <w:rStyle w:val="a3"/>
              <w:rFonts w:hint="eastAsia"/>
            </w:rPr>
            <w:t>单击或点击此处输入文字。</w:t>
          </w:r>
        </w:p>
      </w:docPartBody>
    </w:docPart>
    <w:docPart>
      <w:docPartPr>
        <w:name w:val="6E0B88C10CC34487AD4AA697F56E7721"/>
        <w:category>
          <w:name w:val="常规"/>
          <w:gallery w:val="placeholder"/>
        </w:category>
        <w:types>
          <w:type w:val="bbPlcHdr"/>
        </w:types>
        <w:behaviors>
          <w:behavior w:val="content"/>
        </w:behaviors>
        <w:guid w:val="{FA5636B3-C15E-4977-8D51-94A0D179ED33}"/>
      </w:docPartPr>
      <w:docPartBody>
        <w:p w:rsidR="00A77B3E" w:rsidRDefault="005E5E58">
          <w:pPr>
            <w:pStyle w:val="6E0B88C10CC34487AD4AA697F56E772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95B"/>
    <w:rsid w:val="001D1ACC"/>
    <w:rsid w:val="0020696E"/>
    <w:rsid w:val="002A772C"/>
    <w:rsid w:val="005E5E58"/>
    <w:rsid w:val="006F2E65"/>
    <w:rsid w:val="00783E51"/>
    <w:rsid w:val="007F0897"/>
    <w:rsid w:val="0099132C"/>
    <w:rsid w:val="00A0695B"/>
    <w:rsid w:val="00A77B3E"/>
    <w:rsid w:val="00AC1030"/>
    <w:rsid w:val="00C13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0695B"/>
    <w:rPr>
      <w:color w:val="808080"/>
    </w:rPr>
  </w:style>
  <w:style w:type="paragraph" w:customStyle="1" w:styleId="F5FE48010EBC4407AD971491E4057FA8">
    <w:name w:val="F5FE48010EBC4407AD971491E4057FA8"/>
    <w:pPr>
      <w:widowControl w:val="0"/>
      <w:jc w:val="both"/>
    </w:pPr>
  </w:style>
  <w:style w:type="paragraph" w:customStyle="1" w:styleId="6E0B88C10CC34487AD4AA697F56E7721">
    <w:name w:val="6E0B88C10CC34487AD4AA697F56E772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0695B"/>
    <w:rPr>
      <w:color w:val="808080"/>
    </w:rPr>
  </w:style>
  <w:style w:type="paragraph" w:customStyle="1" w:styleId="F5FE48010EBC4407AD971491E4057FA8">
    <w:name w:val="F5FE48010EBC4407AD971491E4057FA8"/>
    <w:pPr>
      <w:widowControl w:val="0"/>
      <w:jc w:val="both"/>
    </w:pPr>
  </w:style>
  <w:style w:type="paragraph" w:customStyle="1" w:styleId="6E0B88C10CC34487AD4AA697F56E7721">
    <w:name w:val="6E0B88C10CC34487AD4AA697F56E772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8B9A9-C5BD-48C9-B7E2-072A6AC39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2</TotalTime>
  <Pages>8</Pages>
  <Words>930</Words>
  <Characters>5305</Characters>
  <Application>Microsoft Office Word</Application>
  <DocSecurity>0</DocSecurity>
  <Lines>44</Lines>
  <Paragraphs>12</Paragraphs>
  <ScaleCrop>false</ScaleCrop>
  <Company>PCMI</Company>
  <LinksUpToDate>false</LinksUpToDate>
  <CharactersWithSpaces>6223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刘宏超</dc:creator>
  <dc:description>&lt;config cover="true" show_menu="true" version="1.0.0" doctype="SDKXY"&gt;_x000d_
&lt;/config&gt;</dc:description>
  <cp:lastModifiedBy>xtzj</cp:lastModifiedBy>
  <cp:revision>4</cp:revision>
  <cp:lastPrinted>2021-02-02T07:44:00Z</cp:lastPrinted>
  <dcterms:created xsi:type="dcterms:W3CDTF">2024-04-29T07:35:00Z</dcterms:created>
  <dcterms:modified xsi:type="dcterms:W3CDTF">2024-04-30T03:55:00Z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